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2060"/>
  <w:body>
    <w:p w:rsidR="00D0251A" w:rsidRPr="008655EF" w:rsidRDefault="00562014" w:rsidP="008655EF">
      <w:pPr>
        <w:pStyle w:val="Title"/>
        <w:spacing w:after="0"/>
        <w:contextualSpacing/>
        <w:outlineLvl w:val="9"/>
        <w:rPr>
          <w:rFonts w:asciiTheme="majorHAnsi" w:eastAsiaTheme="majorEastAsia" w:hAnsiTheme="majorHAnsi" w:cstheme="majorBidi"/>
          <w:b w:val="0"/>
          <w:bCs w:val="0"/>
          <w:spacing w:val="-10"/>
          <w:sz w:val="40"/>
          <w:szCs w:val="56"/>
          <w:u w:val="none"/>
        </w:rPr>
      </w:pPr>
      <w:r w:rsidRPr="004B4A95">
        <w:rPr>
          <w:rFonts w:asciiTheme="majorHAnsi" w:eastAsiaTheme="majorEastAsia" w:hAnsiTheme="majorHAnsi" w:cstheme="majorBidi"/>
          <w:b w:val="0"/>
          <w:bCs w:val="0"/>
          <w:spacing w:val="-10"/>
          <w:sz w:val="40"/>
          <w:szCs w:val="56"/>
          <w:u w:val="none"/>
        </w:rPr>
        <w:t>Old Testament Introduction</w:t>
      </w:r>
      <w:r w:rsidRPr="004B4A95">
        <w:rPr>
          <w:rFonts w:asciiTheme="majorHAnsi" w:eastAsiaTheme="majorEastAsia" w:hAnsiTheme="majorHAnsi" w:cstheme="majorBidi"/>
          <w:b w:val="0"/>
          <w:bCs w:val="0"/>
          <w:spacing w:val="-10"/>
          <w:sz w:val="40"/>
          <w:szCs w:val="56"/>
          <w:u w:val="none"/>
        </w:rPr>
        <w:br/>
        <w:t>The Bible’s Buried Secrets</w:t>
      </w:r>
      <w:r>
        <w:rPr>
          <w:rFonts w:asciiTheme="majorHAnsi" w:eastAsiaTheme="majorEastAsia" w:hAnsiTheme="majorHAnsi" w:cstheme="majorBidi"/>
          <w:b w:val="0"/>
          <w:bCs w:val="0"/>
          <w:spacing w:val="-10"/>
          <w:sz w:val="40"/>
          <w:szCs w:val="56"/>
          <w:u w:val="none"/>
        </w:rPr>
        <w:br/>
        <w:t>Chapter 2</w:t>
      </w:r>
      <w:r w:rsidR="008655EF">
        <w:rPr>
          <w:rFonts w:asciiTheme="majorHAnsi" w:eastAsiaTheme="majorEastAsia" w:hAnsiTheme="majorHAnsi" w:cstheme="majorBidi"/>
          <w:b w:val="0"/>
          <w:bCs w:val="0"/>
          <w:spacing w:val="-10"/>
          <w:sz w:val="40"/>
          <w:szCs w:val="56"/>
          <w:u w:val="none"/>
        </w:rPr>
        <w:t>6</w:t>
      </w:r>
      <w:r w:rsidRPr="004B4A95">
        <w:rPr>
          <w:rFonts w:asciiTheme="majorHAnsi" w:eastAsiaTheme="majorEastAsia" w:hAnsiTheme="majorHAnsi" w:cstheme="majorBidi"/>
          <w:b w:val="0"/>
          <w:bCs w:val="0"/>
          <w:spacing w:val="-10"/>
          <w:sz w:val="40"/>
          <w:szCs w:val="56"/>
          <w:u w:val="none"/>
        </w:rPr>
        <w:t xml:space="preserve">, </w:t>
      </w:r>
      <w:r w:rsidR="003E6B13" w:rsidRPr="008655EF">
        <w:rPr>
          <w:rFonts w:asciiTheme="majorHAnsi" w:eastAsiaTheme="majorEastAsia" w:hAnsiTheme="majorHAnsi" w:cstheme="majorBidi"/>
          <w:b w:val="0"/>
          <w:bCs w:val="0"/>
          <w:spacing w:val="-10"/>
          <w:sz w:val="40"/>
          <w:szCs w:val="56"/>
          <w:u w:val="none"/>
        </w:rPr>
        <w:t>Samaritan Worship</w:t>
      </w:r>
    </w:p>
    <w:p w:rsidR="008655EF" w:rsidRPr="00871F66" w:rsidRDefault="008655EF" w:rsidP="008655EF">
      <w:pPr>
        <w:ind w:left="720" w:right="720"/>
        <w:rPr>
          <w:rStyle w:val="Hyperlink"/>
          <w:color w:val="000000" w:themeColor="text1"/>
        </w:rPr>
      </w:pPr>
      <w:hyperlink r:id="rId8" w:history="1">
        <w:r w:rsidRPr="00FE3834">
          <w:rPr>
            <w:rStyle w:val="Hyperlink"/>
          </w:rPr>
          <w:t>http://www.pbs.org/wgbh/nova/ancient/bibles-buried-secrets.html</w:t>
        </w:r>
      </w:hyperlink>
    </w:p>
    <w:p w:rsidR="008655EF" w:rsidRPr="00871F66" w:rsidRDefault="008655EF" w:rsidP="008655EF">
      <w:pPr>
        <w:ind w:left="720" w:right="720"/>
        <w:rPr>
          <w:rStyle w:val="Hyperlink"/>
          <w:color w:val="000000" w:themeColor="text1"/>
        </w:rPr>
      </w:pPr>
      <w:hyperlink r:id="rId9" w:history="1">
        <w:r w:rsidRPr="009976A7">
          <w:rPr>
            <w:rStyle w:val="Hyperlink"/>
          </w:rPr>
          <w:t>https://www.youtube.com/watch?v=qalTJzk4kO0</w:t>
        </w:r>
      </w:hyperlink>
    </w:p>
    <w:p w:rsidR="008655EF" w:rsidRPr="004B4A95" w:rsidRDefault="008655EF" w:rsidP="008655EF">
      <w:pPr>
        <w:spacing w:before="120"/>
        <w:jc w:val="both"/>
        <w:rPr>
          <w:rFonts w:ascii="Trebuchet MS" w:hAnsi="Trebuchet MS"/>
          <w:b/>
          <w:bCs/>
          <w:i/>
          <w:iCs/>
          <w:sz w:val="36"/>
          <w:szCs w:val="36"/>
          <w:lang w:bidi="en-US"/>
        </w:rPr>
      </w:pPr>
      <w:r>
        <w:rPr>
          <w:rFonts w:ascii="Trebuchet MS" w:hAnsi="Trebuchet MS"/>
          <w:b/>
          <w:bCs/>
          <w:i/>
          <w:iCs/>
          <w:sz w:val="36"/>
          <w:szCs w:val="36"/>
          <w:lang w:bidi="en-US"/>
        </w:rPr>
        <w:t>About the Video</w:t>
      </w:r>
    </w:p>
    <w:p w:rsidR="008655EF" w:rsidRDefault="008655EF" w:rsidP="008655EF">
      <w:pPr>
        <w:tabs>
          <w:tab w:val="left" w:pos="1080"/>
        </w:tabs>
      </w:pPr>
      <w:r>
        <w:t>What is for the most part an exact copy of the video script follows.  There are a few places where individual speakers could neither be heard nor understood: for this we apologize.  Every effort was made to be precise: there were just spots that defeated us.  Since this is a quote in its entirety it seemed unnecessary to mark it with quotation marks.  The notation for each speaker is tedious enough: Narrator, Reader, etc.  If you discover bothersome errors, please reply to this website and point them out.  You may verify the script more easily by starting to replay it where the “time” stamps indicate discussion begins.  The second of the above links is free from advertising and thus easier to use.</w:t>
      </w:r>
    </w:p>
    <w:p w:rsidR="008655EF" w:rsidRPr="004B4A95" w:rsidRDefault="008655EF" w:rsidP="008655EF">
      <w:pPr>
        <w:spacing w:before="120"/>
        <w:jc w:val="both"/>
        <w:rPr>
          <w:rFonts w:ascii="Trebuchet MS" w:hAnsi="Trebuchet MS"/>
          <w:b/>
          <w:bCs/>
          <w:i/>
          <w:iCs/>
          <w:sz w:val="36"/>
          <w:szCs w:val="36"/>
          <w:lang w:bidi="en-US"/>
        </w:rPr>
      </w:pPr>
      <w:r>
        <w:rPr>
          <w:rFonts w:ascii="Trebuchet MS" w:hAnsi="Trebuchet MS"/>
          <w:b/>
          <w:bCs/>
          <w:i/>
          <w:iCs/>
          <w:sz w:val="36"/>
          <w:szCs w:val="36"/>
          <w:lang w:bidi="en-US"/>
        </w:rPr>
        <w:t>Overview</w:t>
      </w:r>
    </w:p>
    <w:p w:rsidR="0062454D" w:rsidRDefault="0062454D" w:rsidP="00C33B36">
      <w:pPr>
        <w:tabs>
          <w:tab w:val="left" w:pos="1080"/>
        </w:tabs>
      </w:pPr>
      <w:r>
        <w:t>We begin with the fallacious idea that Judaism and Samaritanism have a least common denominator.  They do have a least common denominator, zero, one cannot divide by zero.  The claim of commonality defies all of the real historic evidence, so we should disabuse ourselves of this idea immediately.</w:t>
      </w:r>
    </w:p>
    <w:p w:rsidR="0062454D" w:rsidRDefault="0062454D" w:rsidP="00225424">
      <w:pPr>
        <w:tabs>
          <w:tab w:val="left" w:pos="1080"/>
        </w:tabs>
      </w:pPr>
      <w:r>
        <w:t xml:space="preserve">The expression of activities at Castle Tel Rehov are accurate enough, yet the analysis leaps to unwarranted conclusions.  Much more evidence is necessary to develop a case for Canaanite-Israelite compromise, and that evidence is biblical.  We can only learn so much from speechless clay figurines, but the biblical evidence comes with its own built in provenance, and detailed, elaborate descriptions.  In any case, Castle Tel Rehov is not Castle Jerusalem, and their activities are not even similar.  The principle difference between Castle Tel Rehov and Castle Jerusalem is neither the king, nor the Temple; rather, the difference depends on the </w:t>
      </w:r>
      <w:r>
        <w:lastRenderedPageBreak/>
        <w:t>Covenant</w:t>
      </w:r>
      <w:r w:rsidR="007B15EA">
        <w:t xml:space="preserve">, and even more on Yahweh, the </w:t>
      </w:r>
      <w:r w:rsidR="00195039">
        <w:t>lone</w:t>
      </w:r>
      <w:r w:rsidR="00195039">
        <w:t xml:space="preserve"> </w:t>
      </w:r>
      <w:r w:rsidR="007B15EA">
        <w:t>giver of the Covenant:</w:t>
      </w:r>
      <w:r>
        <w:t xml:space="preserve"> there is no Covenant with Tel Rehov</w:t>
      </w:r>
      <w:r w:rsidR="00225424">
        <w:t>, nor will Yahweh meet His people there.</w:t>
      </w:r>
    </w:p>
    <w:p w:rsidR="0062454D" w:rsidRDefault="0062454D" w:rsidP="0062454D">
      <w:pPr>
        <w:tabs>
          <w:tab w:val="left" w:pos="1080"/>
        </w:tabs>
      </w:pPr>
      <w:r>
        <w:t>Two significant advances of our understanding of the Covenant have been provided.  The Covenant is immortalized in the king’s Son.  The Covenant has been hopelessly crushed out of existence.  I</w:t>
      </w:r>
      <w:r w:rsidR="00D43B48">
        <w:t>n</w:t>
      </w:r>
      <w:r>
        <w:t xml:space="preserve"> spite of these things the Covenant claims to remain mysteriously in effect.</w:t>
      </w:r>
    </w:p>
    <w:p w:rsidR="0062454D" w:rsidRDefault="0062454D" w:rsidP="0062454D">
      <w:pPr>
        <w:tabs>
          <w:tab w:val="left" w:pos="1080"/>
        </w:tabs>
      </w:pPr>
      <w:r>
        <w:t>Once again, BBS has failed to make its case.  The specific monotheism authorized and specified by Yahweh is under attac</w:t>
      </w:r>
      <w:r w:rsidR="00FD0068">
        <w:t>k</w:t>
      </w:r>
      <w:r>
        <w:t>: yet it has existed from the ages of ages, and is not in the process of invention by men.</w:t>
      </w:r>
    </w:p>
    <w:p w:rsidR="003E6B13" w:rsidRPr="008655EF" w:rsidRDefault="003E6B13" w:rsidP="008655EF">
      <w:pPr>
        <w:spacing w:before="120"/>
        <w:jc w:val="both"/>
        <w:rPr>
          <w:rFonts w:ascii="Trebuchet MS" w:hAnsi="Trebuchet MS"/>
          <w:b/>
          <w:bCs/>
          <w:i/>
          <w:iCs/>
          <w:sz w:val="36"/>
          <w:szCs w:val="36"/>
          <w:lang w:bidi="en-US"/>
        </w:rPr>
      </w:pPr>
      <w:r w:rsidRPr="008655EF">
        <w:rPr>
          <w:rFonts w:ascii="Trebuchet MS" w:hAnsi="Trebuchet MS"/>
          <w:b/>
          <w:bCs/>
          <w:i/>
          <w:iCs/>
          <w:sz w:val="36"/>
          <w:szCs w:val="36"/>
          <w:lang w:bidi="en-US"/>
        </w:rPr>
        <w:t>Script</w:t>
      </w:r>
    </w:p>
    <w:p w:rsidR="005A1355" w:rsidRPr="005A1355" w:rsidRDefault="005A1355" w:rsidP="00AE1E93">
      <w:pPr>
        <w:spacing w:before="120" w:after="0"/>
        <w:rPr>
          <w:rFonts w:ascii="Segoe UI Semibold" w:eastAsia="Times New Roman" w:hAnsi="Segoe UI Semibold" w:cs="Segoe UI Semibold"/>
          <w:sz w:val="34"/>
          <w:szCs w:val="34"/>
        </w:rPr>
      </w:pPr>
      <w:r>
        <w:rPr>
          <w:rFonts w:ascii="Segoe UI Semibold" w:eastAsia="Times New Roman" w:hAnsi="Segoe UI Semibold" w:cs="Segoe UI Semibold"/>
          <w:sz w:val="34"/>
          <w:szCs w:val="34"/>
        </w:rPr>
        <w:t>Samaritan Worship (time 1:20:1</w:t>
      </w:r>
      <w:r w:rsidR="00AE1E93">
        <w:rPr>
          <w:rFonts w:ascii="Segoe UI Semibold" w:eastAsia="Times New Roman" w:hAnsi="Segoe UI Semibold" w:cs="Segoe UI Semibold"/>
          <w:sz w:val="34"/>
          <w:szCs w:val="34"/>
        </w:rPr>
        <w:t>0</w:t>
      </w:r>
      <w:r>
        <w:rPr>
          <w:rFonts w:ascii="Segoe UI Semibold" w:eastAsia="Times New Roman" w:hAnsi="Segoe UI Semibold" w:cs="Segoe UI Semibold"/>
          <w:sz w:val="34"/>
          <w:szCs w:val="34"/>
        </w:rPr>
        <w:t>)</w:t>
      </w:r>
    </w:p>
    <w:p w:rsidR="008655EF" w:rsidRPr="00436B8B" w:rsidRDefault="008655EF" w:rsidP="008655EF">
      <w:pPr>
        <w:tabs>
          <w:tab w:val="left" w:pos="1080"/>
        </w:tabs>
        <w:rPr>
          <w:lang w:val="en"/>
        </w:rPr>
      </w:pPr>
      <w:r>
        <w:rPr>
          <w:lang w:val="en"/>
        </w:rPr>
        <w:t>Quote:</w:t>
      </w:r>
    </w:p>
    <w:p w:rsidR="00E70FF5" w:rsidRDefault="00E953EA" w:rsidP="003E6B13">
      <w:pPr>
        <w:tabs>
          <w:tab w:val="left" w:pos="1080"/>
        </w:tabs>
        <w:ind w:left="720" w:right="720"/>
      </w:pPr>
      <w:r>
        <w:t xml:space="preserve">N: And the ancient Israelites believed their God demanded </w:t>
      </w:r>
      <w:r w:rsidR="00575632">
        <w:t>a</w:t>
      </w:r>
      <w:r>
        <w:t xml:space="preserve"> very specific form of worship.</w:t>
      </w:r>
      <w:r w:rsidR="00DB5EA8">
        <w:rPr>
          <w:rStyle w:val="EndnoteReference"/>
        </w:rPr>
        <w:endnoteReference w:id="1"/>
      </w:r>
      <w:r w:rsidR="00560931">
        <w:t xml:space="preserve">  E</w:t>
      </w:r>
      <w:r w:rsidR="00575632">
        <w:t xml:space="preserve">vidence of </w:t>
      </w:r>
      <w:r w:rsidR="00560931">
        <w:t xml:space="preserve">this </w:t>
      </w:r>
      <w:r w:rsidR="00575632">
        <w:t>surviv</w:t>
      </w:r>
      <w:r w:rsidR="00560931">
        <w:t>e</w:t>
      </w:r>
      <w:r w:rsidR="00575632">
        <w:t xml:space="preserve">s </w:t>
      </w:r>
      <w:r w:rsidR="00CB3907">
        <w:t xml:space="preserve">today </w:t>
      </w:r>
      <w:r w:rsidR="00575632">
        <w:t xml:space="preserve">on Mount Gerizim in Palestine.  </w:t>
      </w:r>
      <w:r w:rsidR="00CB3907">
        <w:t xml:space="preserve">The </w:t>
      </w:r>
      <w:r w:rsidR="00575632">
        <w:t xml:space="preserve">Samaritans </w:t>
      </w:r>
      <w:r w:rsidR="00CB3907">
        <w:t>who live</w:t>
      </w:r>
      <w:r w:rsidR="00E1009F">
        <w:t xml:space="preserve"> </w:t>
      </w:r>
      <w:r w:rsidR="00CB3907">
        <w:t xml:space="preserve">here </w:t>
      </w:r>
      <w:r w:rsidR="00575632">
        <w:t xml:space="preserve">claim direct descent from the </w:t>
      </w:r>
      <w:r w:rsidR="00CB3907">
        <w:t xml:space="preserve">ancient </w:t>
      </w:r>
      <w:r w:rsidR="00575632">
        <w:t>tribes of Israel</w:t>
      </w:r>
      <w:r w:rsidR="00CB3907">
        <w:t>.  According to their tradition</w:t>
      </w:r>
      <w:r w:rsidR="00575632">
        <w:t xml:space="preserve"> for over </w:t>
      </w:r>
      <w:r w:rsidR="00DA4C03">
        <w:t>twenty-five hundred</w:t>
      </w:r>
      <w:r w:rsidR="00575632">
        <w:t xml:space="preserve"> years, </w:t>
      </w:r>
      <w:r w:rsidR="00CB3907">
        <w:t xml:space="preserve">they’ve been practicing the ancient </w:t>
      </w:r>
      <w:r w:rsidR="00E70FF5">
        <w:t>Israelite form of worship, animal sacrifice.</w:t>
      </w:r>
      <w:r w:rsidR="00DB5EA8">
        <w:rPr>
          <w:rStyle w:val="EndnoteReference"/>
        </w:rPr>
        <w:endnoteReference w:id="2"/>
      </w:r>
    </w:p>
    <w:p w:rsidR="00E70FF5" w:rsidRDefault="00E70FF5" w:rsidP="003E6B13">
      <w:pPr>
        <w:tabs>
          <w:tab w:val="left" w:pos="1080"/>
        </w:tabs>
        <w:ind w:left="720" w:right="720"/>
      </w:pPr>
      <w:r>
        <w:t>Branham: The primary function is</w:t>
      </w:r>
      <w:r w:rsidR="00575632">
        <w:t xml:space="preserve"> to make a connection between </w:t>
      </w:r>
      <w:r>
        <w:t xml:space="preserve">our mundane world and </w:t>
      </w:r>
      <w:r w:rsidR="00575632">
        <w:t xml:space="preserve">the divine world.  </w:t>
      </w:r>
      <w:r>
        <w:t xml:space="preserve">And the means for the ancient Israelites is embodied in blood.  </w:t>
      </w:r>
      <w:r w:rsidR="00575632">
        <w:t>Blood is the mos</w:t>
      </w:r>
      <w:r w:rsidR="00DA4C03">
        <w:t xml:space="preserve">t sacred substance on the altar. </w:t>
      </w:r>
      <w:r w:rsidR="00575632">
        <w:t xml:space="preserve"> </w:t>
      </w:r>
      <w:r w:rsidR="00DA4C03">
        <w:t>A</w:t>
      </w:r>
      <w:r>
        <w:t xml:space="preserve">nd blood is </w:t>
      </w:r>
      <w:r w:rsidR="00575632">
        <w:t xml:space="preserve">the substance that embodies life.  </w:t>
      </w:r>
      <w:r>
        <w:t xml:space="preserve">So it is the most precious substance in the </w:t>
      </w:r>
      <w:r w:rsidR="00E1009F">
        <w:t xml:space="preserve">human </w:t>
      </w:r>
      <w:r>
        <w:t>world.</w:t>
      </w:r>
      <w:r w:rsidR="00DC79E1">
        <w:rPr>
          <w:rStyle w:val="EndnoteReference"/>
        </w:rPr>
        <w:endnoteReference w:id="3"/>
      </w:r>
    </w:p>
    <w:p w:rsidR="00575632" w:rsidRPr="00744B10" w:rsidRDefault="00E70FF5" w:rsidP="00206A05">
      <w:pPr>
        <w:tabs>
          <w:tab w:val="left" w:pos="1080"/>
        </w:tabs>
        <w:ind w:left="720" w:right="720"/>
      </w:pPr>
      <w:r>
        <w:t>N: But while the priests were offering sacrifice to Yahweh in the Temple, m</w:t>
      </w:r>
      <w:r w:rsidR="00575632">
        <w:t xml:space="preserve">any </w:t>
      </w:r>
      <w:r>
        <w:t xml:space="preserve">Israelites were not as </w:t>
      </w:r>
      <w:r w:rsidR="00575632">
        <w:t>loyal</w:t>
      </w:r>
      <w:r>
        <w:t>.  A</w:t>
      </w:r>
      <w:r w:rsidR="00C62D9E">
        <w:t>t Tel R</w:t>
      </w:r>
      <w:r w:rsidR="00490659">
        <w:t>eh</w:t>
      </w:r>
      <w:r w:rsidR="00C62D9E">
        <w:t>o</w:t>
      </w:r>
      <w:r w:rsidR="00490659">
        <w:t>v</w:t>
      </w:r>
      <w:r w:rsidR="00751D1C">
        <w:rPr>
          <w:rStyle w:val="EndnoteReference"/>
        </w:rPr>
        <w:endnoteReference w:id="4"/>
      </w:r>
      <w:r w:rsidR="00C62D9E">
        <w:t xml:space="preserve"> </w:t>
      </w:r>
      <w:r w:rsidR="00490659">
        <w:t xml:space="preserve">archaeologists are digging </w:t>
      </w:r>
      <w:r w:rsidR="00C62D9E">
        <w:t xml:space="preserve">in </w:t>
      </w:r>
      <w:r w:rsidR="00490659">
        <w:t>an</w:t>
      </w:r>
      <w:r w:rsidR="00C62D9E">
        <w:t xml:space="preserve"> Israelite House</w:t>
      </w:r>
      <w:r w:rsidR="00C62D9E">
        <w:rPr>
          <w:rStyle w:val="EndnoteReference"/>
        </w:rPr>
        <w:endnoteReference w:id="5"/>
      </w:r>
      <w:r w:rsidR="00E1009F">
        <w:t xml:space="preserve"> that illuminates the religious practices of </w:t>
      </w:r>
      <w:r w:rsidR="00DA4C03">
        <w:t>its</w:t>
      </w:r>
      <w:r w:rsidR="00E1009F">
        <w:t xml:space="preserve"> ancient inhabitants.</w:t>
      </w:r>
    </w:p>
    <w:p w:rsidR="00B667FB" w:rsidRDefault="00C62D9E" w:rsidP="003E6B13">
      <w:pPr>
        <w:tabs>
          <w:tab w:val="left" w:pos="1080"/>
        </w:tabs>
        <w:ind w:left="720" w:right="720"/>
      </w:pPr>
      <w:r>
        <w:t>Amihai Mazar</w:t>
      </w:r>
      <w:r w:rsidR="00560931">
        <w:t>:</w:t>
      </w:r>
      <w:r w:rsidR="00B54EE0">
        <w:rPr>
          <w:rStyle w:val="EndnoteReference"/>
        </w:rPr>
        <w:endnoteReference w:id="6"/>
      </w:r>
      <w:r w:rsidR="00BE0DDE">
        <w:t xml:space="preserve"> </w:t>
      </w:r>
      <w:r w:rsidR="00E1009F">
        <w:t xml:space="preserve">Well we just found this beautiful exceptional clay figurine showing a goddess, a fertility goddess </w:t>
      </w:r>
      <w:r w:rsidR="009B3640">
        <w:t xml:space="preserve">that was </w:t>
      </w:r>
      <w:r w:rsidR="009B3640">
        <w:lastRenderedPageBreak/>
        <w:t>worshipped here in Israel.</w:t>
      </w:r>
      <w:r w:rsidR="00E1009F">
        <w:t xml:space="preserve">  Here in this case she is shown holding a </w:t>
      </w:r>
      <w:r w:rsidR="00BE0DDE">
        <w:t>baby.</w:t>
      </w:r>
      <w:r w:rsidR="00BE0DDE">
        <w:rPr>
          <w:rStyle w:val="EndnoteReference"/>
        </w:rPr>
        <w:endnoteReference w:id="7"/>
      </w:r>
    </w:p>
    <w:p w:rsidR="00E1009F" w:rsidRDefault="00E1009F" w:rsidP="003E6B13">
      <w:pPr>
        <w:tabs>
          <w:tab w:val="left" w:pos="1080"/>
        </w:tabs>
        <w:ind w:left="720" w:right="720"/>
      </w:pPr>
      <w:r>
        <w:t xml:space="preserve">N: </w:t>
      </w:r>
      <w:r w:rsidR="009B3640">
        <w:t>Who is this fertility goddess?  And what is a pagan idol doing in an Israelite</w:t>
      </w:r>
      <w:r w:rsidR="009B3640">
        <w:rPr>
          <w:rStyle w:val="EndnoteReference"/>
        </w:rPr>
        <w:endnoteReference w:id="8"/>
      </w:r>
      <w:r w:rsidR="009B3640">
        <w:t xml:space="preserve"> ho</w:t>
      </w:r>
      <w:r w:rsidR="00BA157A">
        <w:t>m</w:t>
      </w:r>
      <w:r w:rsidR="009B3640">
        <w:t>e?</w:t>
      </w:r>
      <w:r w:rsidR="00BA157A">
        <w:t xml:space="preserve">  Dramatic evidence </w:t>
      </w:r>
      <w:r w:rsidR="00DA4C03">
        <w:t xml:space="preserve">as to her possible </w:t>
      </w:r>
      <w:r w:rsidR="00BA157A">
        <w:t xml:space="preserve">identity first surfaced in 1958.  Bill Dever was carrying out salvage excavations in tombs in </w:t>
      </w:r>
      <w:r w:rsidR="00DA4C03">
        <w:t xml:space="preserve">southern </w:t>
      </w:r>
      <w:r w:rsidR="00BA157A">
        <w:t>Israel, when a local brought him an inscription that had been robbed from one of them.</w:t>
      </w:r>
    </w:p>
    <w:p w:rsidR="001E6FB4" w:rsidRDefault="00264D7D" w:rsidP="003E6B13">
      <w:pPr>
        <w:tabs>
          <w:tab w:val="left" w:pos="1080"/>
        </w:tabs>
        <w:ind w:left="720" w:right="720"/>
      </w:pPr>
      <w:r>
        <w:t xml:space="preserve">Dever: </w:t>
      </w:r>
      <w:r w:rsidR="00BA157A">
        <w:t xml:space="preserve">When I got home and dusted it off, I thought I was going to have a heart attack.  Executed </w:t>
      </w:r>
      <w:r>
        <w:t xml:space="preserve">in </w:t>
      </w:r>
      <w:r w:rsidR="001E6FB4">
        <w:t xml:space="preserve">clear </w:t>
      </w:r>
      <w:r>
        <w:t>eighth century script,</w:t>
      </w:r>
      <w:r w:rsidR="001E6FB4">
        <w:t xml:space="preserve"> was the tomb inscription and it </w:t>
      </w:r>
      <w:r w:rsidR="00DA4C03">
        <w:t xml:space="preserve">just </w:t>
      </w:r>
      <w:r w:rsidR="001E6FB4">
        <w:t>gives the name of the deceased and says,</w:t>
      </w:r>
      <w:r>
        <w:t xml:space="preserve"> Blessed </w:t>
      </w:r>
      <w:r w:rsidR="001E6FB4">
        <w:t xml:space="preserve">may X </w:t>
      </w:r>
      <w:r>
        <w:t xml:space="preserve">be by </w:t>
      </w:r>
      <w:r w:rsidR="001E6FB4">
        <w:t xml:space="preserve">Yahweh, that’s good biblical Hebrew; but is says by Yahweh </w:t>
      </w:r>
      <w:r>
        <w:t xml:space="preserve">and </w:t>
      </w:r>
      <w:r w:rsidR="001E6FB4">
        <w:t xml:space="preserve">His </w:t>
      </w:r>
      <w:r w:rsidRPr="00264D7D">
        <w:t>Asherah</w:t>
      </w:r>
      <w:r w:rsidR="001E6FB4">
        <w:t>, and Asherah is the name of the old Canaanite mother goddess.</w:t>
      </w:r>
      <w:r w:rsidR="00A06124">
        <w:rPr>
          <w:rStyle w:val="EndnoteReference"/>
        </w:rPr>
        <w:endnoteReference w:id="9"/>
      </w:r>
    </w:p>
    <w:p w:rsidR="001E6FB4" w:rsidRDefault="001E6FB4" w:rsidP="003E6B13">
      <w:pPr>
        <w:tabs>
          <w:tab w:val="left" w:pos="1080"/>
        </w:tabs>
        <w:ind w:left="720" w:right="720"/>
      </w:pPr>
      <w:r>
        <w:t>N: More inscriptions associating Yahweh and Asherah have been discovered: t</w:t>
      </w:r>
      <w:r w:rsidR="00264D7D">
        <w:t xml:space="preserve">housands of figurines </w:t>
      </w:r>
      <w:r>
        <w:t>unearthed throughout Israel.</w:t>
      </w:r>
      <w:r w:rsidR="00A06124">
        <w:rPr>
          <w:rStyle w:val="EndnoteReference"/>
        </w:rPr>
        <w:endnoteReference w:id="10"/>
      </w:r>
      <w:r>
        <w:t xml:space="preserve">  Many scholars believe this is the face of Asherah.  Dever concludes, </w:t>
      </w:r>
      <w:r w:rsidR="00264D7D">
        <w:t>God had a wife.</w:t>
      </w:r>
      <w:r w:rsidR="009B3D0A">
        <w:rPr>
          <w:rStyle w:val="EndnoteReference"/>
        </w:rPr>
        <w:endnoteReference w:id="11"/>
      </w:r>
      <w:r w:rsidR="00264D7D">
        <w:t xml:space="preserve">  </w:t>
      </w:r>
      <w:r>
        <w:t xml:space="preserve">Even </w:t>
      </w:r>
      <w:r w:rsidR="00264D7D">
        <w:t>hundreds of years</w:t>
      </w:r>
      <w:r>
        <w:t xml:space="preserve"> after the Israelites </w:t>
      </w:r>
      <w:r w:rsidR="00A843E2">
        <w:t>rise</w:t>
      </w:r>
      <w:r>
        <w:t xml:space="preserve"> from their </w:t>
      </w:r>
      <w:r w:rsidR="00DE58B4">
        <w:t xml:space="preserve">Canaanite </w:t>
      </w:r>
      <w:r>
        <w:t>pagan roots</w:t>
      </w:r>
      <w:r w:rsidR="00264D7D">
        <w:t xml:space="preserve">, monotheism has </w:t>
      </w:r>
      <w:r>
        <w:t xml:space="preserve">still </w:t>
      </w:r>
      <w:r w:rsidR="00264D7D">
        <w:t>not completely taken hold.</w:t>
      </w:r>
      <w:r w:rsidR="00264D7D">
        <w:rPr>
          <w:rStyle w:val="EndnoteReference"/>
        </w:rPr>
        <w:endnoteReference w:id="12"/>
      </w:r>
    </w:p>
    <w:p w:rsidR="001E6FB4" w:rsidRDefault="001E6FB4" w:rsidP="003E6B13">
      <w:pPr>
        <w:tabs>
          <w:tab w:val="left" w:pos="1080"/>
        </w:tabs>
        <w:ind w:left="720" w:right="720"/>
      </w:pPr>
      <w:r>
        <w:t>Dever: This is awkward for some people.  The notion that I</w:t>
      </w:r>
      <w:r w:rsidR="00264D7D">
        <w:t xml:space="preserve">sraelite </w:t>
      </w:r>
      <w:r>
        <w:t>religion</w:t>
      </w:r>
      <w:r w:rsidR="00264D7D">
        <w:t xml:space="preserve"> was not </w:t>
      </w:r>
      <w:r>
        <w:t>exclusively monotheistic;</w:t>
      </w:r>
      <w:r w:rsidR="00264D7D">
        <w:t xml:space="preserve"> </w:t>
      </w:r>
      <w:r>
        <w:t xml:space="preserve">but </w:t>
      </w:r>
      <w:r w:rsidR="00264D7D">
        <w:t>we know</w:t>
      </w:r>
      <w:r w:rsidRPr="001E6FB4">
        <w:t xml:space="preserve"> </w:t>
      </w:r>
      <w:r>
        <w:t>now that it wasn’t</w:t>
      </w:r>
      <w:r w:rsidR="00264D7D">
        <w:t>.</w:t>
      </w:r>
      <w:r w:rsidR="000806A3">
        <w:rPr>
          <w:rStyle w:val="EndnoteReference"/>
        </w:rPr>
        <w:endnoteReference w:id="13"/>
      </w:r>
    </w:p>
    <w:p w:rsidR="00CC0802" w:rsidRDefault="001E6FB4" w:rsidP="003E6B13">
      <w:pPr>
        <w:tabs>
          <w:tab w:val="left" w:pos="1080"/>
        </w:tabs>
        <w:ind w:left="720" w:right="720"/>
      </w:pPr>
      <w:r>
        <w:t>N: The Bible admits</w:t>
      </w:r>
      <w:r w:rsidR="00A843E2">
        <w:rPr>
          <w:rStyle w:val="EndnoteReference"/>
        </w:rPr>
        <w:endnoteReference w:id="14"/>
      </w:r>
      <w:r>
        <w:t xml:space="preserve"> that Israelites continue to worship Ashera</w:t>
      </w:r>
      <w:r w:rsidR="000806A3">
        <w:t>h</w:t>
      </w:r>
      <w:r w:rsidR="00264D7D">
        <w:t xml:space="preserve"> </w:t>
      </w:r>
      <w:r w:rsidR="00462CF5">
        <w:t>and other Canaanite g</w:t>
      </w:r>
      <w:r w:rsidR="000806A3">
        <w:t>ods, such as Ba</w:t>
      </w:r>
      <w:r w:rsidR="00DA4C03">
        <w:t>’</w:t>
      </w:r>
      <w:r w:rsidR="000806A3">
        <w:t>al.  In fact t</w:t>
      </w:r>
      <w:r w:rsidR="00264D7D">
        <w:t>he Prophets</w:t>
      </w:r>
      <w:r w:rsidR="000806A3">
        <w:t>, holy men speaking in the name of God,</w:t>
      </w:r>
      <w:r w:rsidR="00264D7D">
        <w:t xml:space="preserve"> consistently rail </w:t>
      </w:r>
      <w:r w:rsidR="000806A3">
        <w:t>against breaking the covenant made with Moses, to worship only Yahweh</w:t>
      </w:r>
      <w:r w:rsidR="00264D7D">
        <w:t>.</w:t>
      </w:r>
    </w:p>
    <w:p w:rsidR="000806A3" w:rsidRDefault="000806A3" w:rsidP="003E6B13">
      <w:pPr>
        <w:pStyle w:val="Quote"/>
        <w:ind w:left="1440" w:right="1440"/>
      </w:pPr>
      <w:r>
        <w:t>R: “The more I called them, the more they went from Me; they kept sacrificing to the Baals and offering incense to idols.” — Hosea 11:2</w:t>
      </w:r>
    </w:p>
    <w:p w:rsidR="00303F53" w:rsidRDefault="00264D7D" w:rsidP="003E6B13">
      <w:pPr>
        <w:tabs>
          <w:tab w:val="left" w:pos="1080"/>
        </w:tabs>
        <w:ind w:left="720" w:right="720"/>
      </w:pPr>
      <w:r>
        <w:lastRenderedPageBreak/>
        <w:t xml:space="preserve">Coogan: </w:t>
      </w:r>
      <w:r w:rsidR="00E1231A">
        <w:t>The Israelites had made a contract with God.</w:t>
      </w:r>
      <w:r w:rsidR="00E1231A">
        <w:rPr>
          <w:rStyle w:val="EndnoteReference"/>
        </w:rPr>
        <w:endnoteReference w:id="15"/>
      </w:r>
      <w:r w:rsidR="00E1231A">
        <w:t xml:space="preserve">  </w:t>
      </w:r>
      <w:r w:rsidR="000806A3">
        <w:t>If they kept it</w:t>
      </w:r>
      <w:r w:rsidR="00303F53">
        <w:t>,</w:t>
      </w:r>
      <w:r w:rsidR="000806A3">
        <w:t xml:space="preserve"> God would </w:t>
      </w:r>
      <w:r w:rsidR="00303F53">
        <w:t xml:space="preserve">reward them.  If they broke it, </w:t>
      </w:r>
      <w:r w:rsidR="00DA4C03">
        <w:t>He</w:t>
      </w:r>
      <w:r w:rsidR="00303F53">
        <w:t xml:space="preserve"> would punish them.  He would punish them by using foreign powers against them.</w:t>
      </w:r>
    </w:p>
    <w:p w:rsidR="008655EF" w:rsidRDefault="008655EF" w:rsidP="008655EF">
      <w:pPr>
        <w:tabs>
          <w:tab w:val="left" w:pos="1080"/>
        </w:tabs>
      </w:pPr>
      <w:r>
        <w:t>Unquote.</w:t>
      </w:r>
    </w:p>
    <w:p w:rsidR="003E6B13" w:rsidRPr="008655EF" w:rsidRDefault="003E6B13" w:rsidP="008655EF">
      <w:pPr>
        <w:spacing w:before="120"/>
        <w:jc w:val="both"/>
        <w:rPr>
          <w:rFonts w:ascii="Trebuchet MS" w:hAnsi="Trebuchet MS"/>
          <w:b/>
          <w:bCs/>
          <w:i/>
          <w:iCs/>
          <w:sz w:val="36"/>
          <w:szCs w:val="36"/>
          <w:lang w:bidi="en-US"/>
        </w:rPr>
      </w:pPr>
      <w:r w:rsidRPr="008655EF">
        <w:rPr>
          <w:rFonts w:ascii="Trebuchet MS" w:hAnsi="Trebuchet MS"/>
          <w:b/>
          <w:bCs/>
          <w:i/>
          <w:iCs/>
          <w:sz w:val="36"/>
          <w:szCs w:val="36"/>
          <w:lang w:bidi="en-US"/>
        </w:rPr>
        <w:t>C</w:t>
      </w:r>
      <w:r w:rsidR="008C215F" w:rsidRPr="008655EF">
        <w:rPr>
          <w:rFonts w:ascii="Trebuchet MS" w:hAnsi="Trebuchet MS"/>
          <w:b/>
          <w:bCs/>
          <w:i/>
          <w:iCs/>
          <w:sz w:val="36"/>
          <w:szCs w:val="36"/>
          <w:lang w:bidi="en-US"/>
        </w:rPr>
        <w:t>ovenant</w:t>
      </w:r>
    </w:p>
    <w:p w:rsidR="003E6B13" w:rsidRDefault="008C215F" w:rsidP="006B0981">
      <w:pPr>
        <w:tabs>
          <w:tab w:val="left" w:pos="1080"/>
        </w:tabs>
      </w:pPr>
      <w:r>
        <w:t>Yahweh’s Covenant with Noah guaranteed that annihilation by flood would not be used again to cleanse the world of sin.</w:t>
      </w:r>
      <w:r w:rsidR="007B19C8">
        <w:rPr>
          <w:rStyle w:val="EndnoteReference"/>
        </w:rPr>
        <w:endnoteReference w:id="16"/>
      </w:r>
      <w:r>
        <w:t xml:space="preserve">  Sin develops to a point when those who believe in God, are threatened with becoming overwhelmed by </w:t>
      </w:r>
      <w:r w:rsidR="006B0981">
        <w:t>sin and the corrupted world</w:t>
      </w:r>
      <w:r>
        <w:t>.  We who believe have the promise of God that we will not be tempted beyond what we can bear.</w:t>
      </w:r>
      <w:r w:rsidR="009B3D0A">
        <w:rPr>
          <w:rStyle w:val="EndnoteReference"/>
        </w:rPr>
        <w:endnoteReference w:id="17"/>
      </w:r>
      <w:r>
        <w:t xml:space="preserve">  When such a threat looms, is when God </w:t>
      </w:r>
      <w:r w:rsidR="00984863">
        <w:t>intervenes.</w:t>
      </w:r>
      <w:r w:rsidR="00DA3557">
        <w:rPr>
          <w:rStyle w:val="EndnoteReference"/>
        </w:rPr>
        <w:endnoteReference w:id="18"/>
      </w:r>
      <w:r w:rsidR="00984863">
        <w:t xml:space="preserve">  God does not desire the death of the wicked, he desires their repentance.</w:t>
      </w:r>
      <w:r w:rsidR="009B3D0A">
        <w:rPr>
          <w:rStyle w:val="EndnoteReference"/>
        </w:rPr>
        <w:endnoteReference w:id="19"/>
      </w:r>
      <w:r w:rsidR="00984863">
        <w:t xml:space="preserve">  Yet, when the wicked threaten to overwhelm </w:t>
      </w:r>
      <w:r w:rsidR="00FE3ED2">
        <w:t xml:space="preserve">and annihilate </w:t>
      </w:r>
      <w:r w:rsidR="00984863">
        <w:t>believers, He destroys the wicked rather than letting believers fall into gross sin</w:t>
      </w:r>
      <w:r w:rsidR="00126AF6">
        <w:t xml:space="preserve"> or perish completely</w:t>
      </w:r>
      <w:r w:rsidR="00984863">
        <w:t>.  The wicked commonly believe that God has no such right to destroy His own creation; so they commonly accuse God of wrongdoing, of being a wicked God.</w:t>
      </w:r>
      <w:r w:rsidR="006B0981">
        <w:rPr>
          <w:rStyle w:val="EndnoteReference"/>
        </w:rPr>
        <w:endnoteReference w:id="20"/>
      </w:r>
    </w:p>
    <w:p w:rsidR="003E6B13" w:rsidRDefault="00984863" w:rsidP="00984863">
      <w:pPr>
        <w:tabs>
          <w:tab w:val="left" w:pos="1080"/>
        </w:tabs>
      </w:pPr>
      <w:r>
        <w:t>Yahweh’s Covenant with Abraham expanded the Eternal or Everlasting Covenant,</w:t>
      </w:r>
      <w:r w:rsidR="00126AF6">
        <w:rPr>
          <w:rStyle w:val="EndnoteReference"/>
        </w:rPr>
        <w:endnoteReference w:id="21"/>
      </w:r>
      <w:r>
        <w:t xml:space="preserve"> guaranteeing to Abraham that redemption, salvation history would increase his family to embrace a vast multitude of people from </w:t>
      </w:r>
      <w:r w:rsidR="00462CF5">
        <w:t>every ethnicity, language, and n</w:t>
      </w:r>
      <w:r>
        <w:t>ation, from all over the world</w:t>
      </w:r>
      <w:r w:rsidR="009B3D0A">
        <w:t>.</w:t>
      </w:r>
      <w:r w:rsidR="00ED4088">
        <w:rPr>
          <w:rStyle w:val="EndnoteReference"/>
        </w:rPr>
        <w:endnoteReference w:id="22"/>
      </w:r>
      <w:r w:rsidR="0085629E">
        <w:t xml:space="preserve">  Key to this promise is the birth of a son.</w:t>
      </w:r>
      <w:r w:rsidR="0085629E">
        <w:rPr>
          <w:rStyle w:val="EndnoteReference"/>
        </w:rPr>
        <w:endnoteReference w:id="23"/>
      </w:r>
    </w:p>
    <w:p w:rsidR="003E6B13" w:rsidRDefault="00984863" w:rsidP="007074B8">
      <w:pPr>
        <w:tabs>
          <w:tab w:val="left" w:pos="1080"/>
        </w:tabs>
      </w:pPr>
      <w:r>
        <w:t>Yahweh’s Covenant with Moses expanded the Eternal or Everlasting Covenant</w:t>
      </w:r>
      <w:r w:rsidR="003610A0">
        <w:t xml:space="preserve"> again</w:t>
      </w:r>
      <w:r>
        <w:t>, breaking the chains of Egyptian slavery, and establish</w:t>
      </w:r>
      <w:r w:rsidR="003C6A14">
        <w:t>ing</w:t>
      </w:r>
      <w:r>
        <w:t xml:space="preserve"> a new nation</w:t>
      </w:r>
      <w:r w:rsidR="00EE0078">
        <w:t xml:space="preserve">, bound by </w:t>
      </w:r>
      <w:r w:rsidR="00EE0078" w:rsidRPr="007808BE">
        <w:rPr>
          <w:lang w:val="en"/>
        </w:rPr>
        <w:t>Lex Orandi, Lex Credendi, Lex Vivendi.</w:t>
      </w:r>
      <w:r w:rsidR="001E19C1" w:rsidRPr="007808BE">
        <w:rPr>
          <w:rStyle w:val="EndnoteReference"/>
          <w:lang w:val="en"/>
        </w:rPr>
        <w:endnoteReference w:id="24"/>
      </w:r>
      <w:r w:rsidR="00EE0078" w:rsidRPr="007808BE">
        <w:rPr>
          <w:lang w:val="en"/>
        </w:rPr>
        <w:t xml:space="preserve">  The Decalogue contains that which primarily prohibits slavery: either to demons, idols, or other gods, on the one hand; and on the other hand, slavery to humans in any form.  The Yahweh provided remedy </w:t>
      </w:r>
      <w:r w:rsidR="002039A0" w:rsidRPr="007808BE">
        <w:rPr>
          <w:lang w:val="en"/>
        </w:rPr>
        <w:t>to all slavery is right worship;</w:t>
      </w:r>
      <w:r w:rsidR="00EE0078" w:rsidRPr="007808BE">
        <w:rPr>
          <w:lang w:val="en"/>
        </w:rPr>
        <w:t xml:space="preserve"> so</w:t>
      </w:r>
      <w:r w:rsidR="002039A0" w:rsidRPr="007808BE">
        <w:rPr>
          <w:lang w:val="en"/>
        </w:rPr>
        <w:t>,</w:t>
      </w:r>
      <w:r w:rsidR="00EE0078" w:rsidRPr="007808BE">
        <w:rPr>
          <w:lang w:val="en"/>
        </w:rPr>
        <w:t xml:space="preserve"> from Exodus 20 thr</w:t>
      </w:r>
      <w:r w:rsidR="002F26C6" w:rsidRPr="007808BE">
        <w:rPr>
          <w:lang w:val="en"/>
        </w:rPr>
        <w:t>ough Leviticus</w:t>
      </w:r>
      <w:r w:rsidR="002039A0" w:rsidRPr="007808BE">
        <w:rPr>
          <w:lang w:val="en"/>
        </w:rPr>
        <w:t>,</w:t>
      </w:r>
      <w:r w:rsidR="002F26C6" w:rsidRPr="007808BE">
        <w:rPr>
          <w:lang w:val="en"/>
        </w:rPr>
        <w:t xml:space="preserve"> elaborate detail</w:t>
      </w:r>
      <w:r w:rsidR="00EE0078" w:rsidRPr="007808BE">
        <w:rPr>
          <w:lang w:val="en"/>
        </w:rPr>
        <w:t xml:space="preserve">, a Lex Orandi is provided.  This Lex Orandi </w:t>
      </w:r>
      <w:r w:rsidR="00EB3BC3" w:rsidRPr="007808BE">
        <w:rPr>
          <w:lang w:val="en"/>
        </w:rPr>
        <w:t>centers around three major feasts: Passover</w:t>
      </w:r>
      <w:r w:rsidR="009F1C1E" w:rsidRPr="007808BE">
        <w:rPr>
          <w:lang w:val="en"/>
        </w:rPr>
        <w:t xml:space="preserve"> (Pesakh)</w:t>
      </w:r>
      <w:r w:rsidR="00EB3BC3" w:rsidRPr="007808BE">
        <w:rPr>
          <w:lang w:val="en"/>
        </w:rPr>
        <w:t>, Weeks (Shavuot), and Tabernacles</w:t>
      </w:r>
      <w:r w:rsidR="003C6A14" w:rsidRPr="007808BE">
        <w:rPr>
          <w:lang w:val="en"/>
        </w:rPr>
        <w:t xml:space="preserve"> (</w:t>
      </w:r>
      <w:r w:rsidR="003C6A14" w:rsidRPr="007808BE">
        <w:rPr>
          <w:rStyle w:val="unicode"/>
          <w:lang w:val="en"/>
        </w:rPr>
        <w:t>Sukkōt)</w:t>
      </w:r>
      <w:r w:rsidR="00EB3BC3" w:rsidRPr="007808BE">
        <w:rPr>
          <w:lang w:val="en"/>
        </w:rPr>
        <w:t xml:space="preserve">.  Passover is about sacrifice for sin and looks </w:t>
      </w:r>
      <w:r w:rsidR="00EB3BC3" w:rsidRPr="007808BE">
        <w:rPr>
          <w:lang w:val="en"/>
        </w:rPr>
        <w:lastRenderedPageBreak/>
        <w:t>for redemption in the death of the Son, symbolized by the innocent lamb.</w:t>
      </w:r>
      <w:r w:rsidR="00DC4DBE" w:rsidRPr="007808BE">
        <w:rPr>
          <w:rStyle w:val="EndnoteReference"/>
          <w:lang w:val="en"/>
        </w:rPr>
        <w:endnoteReference w:id="25"/>
      </w:r>
      <w:r w:rsidR="00EB3BC3" w:rsidRPr="007808BE">
        <w:rPr>
          <w:lang w:val="en"/>
        </w:rPr>
        <w:t xml:space="preserve">  Weeks celebrates the blessing of Yahweh that comes from the giving of the Law in its perfect fulfillment.  </w:t>
      </w:r>
      <w:r w:rsidR="003C6A14" w:rsidRPr="007808BE">
        <w:rPr>
          <w:lang w:val="en"/>
        </w:rPr>
        <w:t>Two things are learned in Tabernacles: after forty years in the wilderness, the unbelieving are stripped from the congregation; after forty years in the wilderness, the believing learn that no one enters the promised rest of Yahweh without a life of hardship and suffering: the road to bliss is through the dessert.</w:t>
      </w:r>
      <w:r w:rsidR="00531B04" w:rsidRPr="007808BE">
        <w:rPr>
          <w:lang w:val="en"/>
        </w:rPr>
        <w:t xml:space="preserve">  </w:t>
      </w:r>
      <w:r w:rsidR="007074B8" w:rsidRPr="007808BE">
        <w:rPr>
          <w:lang w:val="en"/>
        </w:rPr>
        <w:t>It is the road of tribulation that hammers out the real Lex Credendi,</w:t>
      </w:r>
      <w:r w:rsidR="007074B8" w:rsidRPr="007808BE">
        <w:rPr>
          <w:rStyle w:val="EndnoteReference"/>
          <w:lang w:val="en"/>
        </w:rPr>
        <w:endnoteReference w:id="26"/>
      </w:r>
      <w:r w:rsidR="007074B8" w:rsidRPr="007808BE">
        <w:rPr>
          <w:lang w:val="en"/>
        </w:rPr>
        <w:t xml:space="preserve"> leading to Lex Vivendi.  Anyone can believe on a perfect day</w:t>
      </w:r>
      <w:r w:rsidR="0089454F" w:rsidRPr="007808BE">
        <w:rPr>
          <w:lang w:val="en"/>
        </w:rPr>
        <w:t>, basking in the beauty of the mountain tops, soaring with the eagles</w:t>
      </w:r>
      <w:r w:rsidR="007074B8" w:rsidRPr="007808BE">
        <w:rPr>
          <w:lang w:val="en"/>
        </w:rPr>
        <w:t xml:space="preserve">.  Yahweh wants us to believe because we have endured the terrifying tempest, and learned to give thanks for it.  </w:t>
      </w:r>
      <w:r w:rsidR="00531B04" w:rsidRPr="007808BE">
        <w:rPr>
          <w:lang w:val="en"/>
        </w:rPr>
        <w:t xml:space="preserve">This Lex Orandi also provides for an order of confession, absolution, forgiveness, and restoration; restitution is also required; as well as punishment for </w:t>
      </w:r>
      <w:r w:rsidR="00D0468B" w:rsidRPr="007808BE">
        <w:rPr>
          <w:lang w:val="en"/>
        </w:rPr>
        <w:t>gross or heinous sin.</w:t>
      </w:r>
    </w:p>
    <w:p w:rsidR="003E6B13" w:rsidRDefault="003C6A14" w:rsidP="003C6A14">
      <w:pPr>
        <w:tabs>
          <w:tab w:val="left" w:pos="1080"/>
        </w:tabs>
      </w:pPr>
      <w:r>
        <w:t>Yahweh’s Covenant with David expanded the Eternal or Everlasting Covenant,</w:t>
      </w:r>
      <w:r w:rsidR="00D2789E">
        <w:t xml:space="preserve"> promising an Eternal Son.</w:t>
      </w:r>
    </w:p>
    <w:p w:rsidR="008073BB" w:rsidRDefault="008073BB" w:rsidP="008073BB">
      <w:pPr>
        <w:ind w:left="720" w:right="720"/>
        <w:rPr>
          <w:lang w:bidi="he-IL"/>
        </w:rPr>
      </w:pPr>
      <w:r>
        <w:rPr>
          <w:lang w:bidi="he-IL"/>
        </w:rPr>
        <w:t>S</w:t>
      </w:r>
      <w:r w:rsidR="002B3466" w:rsidRPr="002B3466">
        <w:rPr>
          <w:lang w:bidi="he-IL"/>
        </w:rPr>
        <w:t xml:space="preserve">ay to </w:t>
      </w:r>
      <w:r>
        <w:rPr>
          <w:lang w:bidi="he-IL"/>
        </w:rPr>
        <w:t>My servant David, “Thus says</w:t>
      </w:r>
      <w:r w:rsidR="002B3466" w:rsidRPr="002B3466">
        <w:rPr>
          <w:lang w:bidi="he-IL"/>
        </w:rPr>
        <w:t xml:space="preserve"> the </w:t>
      </w:r>
      <w:r w:rsidR="002B3466" w:rsidRPr="002B3466">
        <w:rPr>
          <w:smallCaps/>
          <w:lang w:bidi="he-IL"/>
        </w:rPr>
        <w:t>Lord</w:t>
      </w:r>
      <w:r w:rsidR="002B3466" w:rsidRPr="002B3466">
        <w:rPr>
          <w:lang w:bidi="he-IL"/>
        </w:rPr>
        <w:t xml:space="preserve"> of hosts,</w:t>
      </w:r>
    </w:p>
    <w:p w:rsidR="002B3466" w:rsidRPr="002B3466" w:rsidRDefault="008073BB" w:rsidP="00921659">
      <w:pPr>
        <w:ind w:left="1440" w:right="1440"/>
        <w:rPr>
          <w:lang w:bidi="he-IL"/>
        </w:rPr>
      </w:pPr>
      <w:r>
        <w:rPr>
          <w:lang w:bidi="he-IL"/>
        </w:rPr>
        <w:t>“</w:t>
      </w:r>
      <w:r w:rsidR="002B3466" w:rsidRPr="002B3466">
        <w:rPr>
          <w:lang w:bidi="he-IL"/>
        </w:rPr>
        <w:t xml:space="preserve">I took </w:t>
      </w:r>
      <w:r>
        <w:rPr>
          <w:lang w:bidi="he-IL"/>
        </w:rPr>
        <w:t>you</w:t>
      </w:r>
      <w:r w:rsidR="002B3466" w:rsidRPr="002B3466">
        <w:rPr>
          <w:lang w:bidi="he-IL"/>
        </w:rPr>
        <w:t xml:space="preserve"> from the sheep</w:t>
      </w:r>
      <w:r w:rsidR="00921659">
        <w:rPr>
          <w:lang w:bidi="he-IL"/>
        </w:rPr>
        <w:t>-pen</w:t>
      </w:r>
      <w:r w:rsidR="002B3466" w:rsidRPr="002B3466">
        <w:rPr>
          <w:lang w:bidi="he-IL"/>
        </w:rPr>
        <w:t xml:space="preserve">, from following the sheep, to be ruler over </w:t>
      </w:r>
      <w:r>
        <w:rPr>
          <w:lang w:bidi="he-IL"/>
        </w:rPr>
        <w:t xml:space="preserve">My people, over Israel.  </w:t>
      </w:r>
      <w:r w:rsidR="002B3466" w:rsidRPr="002B3466">
        <w:rPr>
          <w:lang w:bidi="he-IL"/>
        </w:rPr>
        <w:t xml:space="preserve">I was with </w:t>
      </w:r>
      <w:r>
        <w:rPr>
          <w:lang w:bidi="he-IL"/>
        </w:rPr>
        <w:t>you</w:t>
      </w:r>
      <w:r w:rsidR="002B3466" w:rsidRPr="002B3466">
        <w:rPr>
          <w:lang w:bidi="he-IL"/>
        </w:rPr>
        <w:t xml:space="preserve"> wherever </w:t>
      </w:r>
      <w:r>
        <w:rPr>
          <w:lang w:bidi="he-IL"/>
        </w:rPr>
        <w:t xml:space="preserve">you went.  I </w:t>
      </w:r>
      <w:r w:rsidR="002B3466" w:rsidRPr="002B3466">
        <w:rPr>
          <w:lang w:bidi="he-IL"/>
        </w:rPr>
        <w:t xml:space="preserve">have cut off all </w:t>
      </w:r>
      <w:r>
        <w:rPr>
          <w:lang w:bidi="he-IL"/>
        </w:rPr>
        <w:t>your</w:t>
      </w:r>
      <w:r w:rsidR="002B3466" w:rsidRPr="002B3466">
        <w:rPr>
          <w:lang w:bidi="he-IL"/>
        </w:rPr>
        <w:t xml:space="preserve"> enemies </w:t>
      </w:r>
      <w:r>
        <w:rPr>
          <w:lang w:bidi="he-IL"/>
        </w:rPr>
        <w:t>from</w:t>
      </w:r>
      <w:r w:rsidR="002B3466" w:rsidRPr="002B3466">
        <w:rPr>
          <w:lang w:bidi="he-IL"/>
        </w:rPr>
        <w:t xml:space="preserve"> </w:t>
      </w:r>
      <w:r>
        <w:rPr>
          <w:lang w:bidi="he-IL"/>
        </w:rPr>
        <w:t xml:space="preserve">your sight. </w:t>
      </w:r>
      <w:r w:rsidR="002B3466" w:rsidRPr="002B3466">
        <w:rPr>
          <w:lang w:bidi="he-IL"/>
        </w:rPr>
        <w:t xml:space="preserve"> </w:t>
      </w:r>
      <w:r>
        <w:rPr>
          <w:lang w:bidi="he-IL"/>
        </w:rPr>
        <w:t xml:space="preserve">I </w:t>
      </w:r>
      <w:r w:rsidR="002B3466" w:rsidRPr="002B3466">
        <w:rPr>
          <w:lang w:bidi="he-IL"/>
        </w:rPr>
        <w:t xml:space="preserve">have made a great </w:t>
      </w:r>
      <w:r>
        <w:rPr>
          <w:lang w:bidi="he-IL"/>
        </w:rPr>
        <w:t>reputation for you</w:t>
      </w:r>
      <w:r w:rsidR="002B3466" w:rsidRPr="002B3466">
        <w:rPr>
          <w:lang w:bidi="he-IL"/>
        </w:rPr>
        <w:t xml:space="preserve">, like the </w:t>
      </w:r>
      <w:r>
        <w:rPr>
          <w:lang w:bidi="he-IL"/>
        </w:rPr>
        <w:t xml:space="preserve">reputation </w:t>
      </w:r>
      <w:r w:rsidR="002B3466" w:rsidRPr="002B3466">
        <w:rPr>
          <w:lang w:bidi="he-IL"/>
        </w:rPr>
        <w:t xml:space="preserve">of the great men </w:t>
      </w:r>
      <w:r>
        <w:rPr>
          <w:lang w:bidi="he-IL"/>
        </w:rPr>
        <w:t xml:space="preserve">of </w:t>
      </w:r>
      <w:r w:rsidR="002B3466" w:rsidRPr="002B3466">
        <w:rPr>
          <w:lang w:bidi="he-IL"/>
        </w:rPr>
        <w:t>the earth.</w:t>
      </w:r>
    </w:p>
    <w:p w:rsidR="007B7CD2" w:rsidRDefault="007B7CD2" w:rsidP="007B7CD2">
      <w:pPr>
        <w:ind w:left="1440" w:right="1440"/>
        <w:rPr>
          <w:lang w:bidi="he-IL"/>
        </w:rPr>
      </w:pPr>
      <w:r>
        <w:rPr>
          <w:lang w:bidi="he-IL"/>
        </w:rPr>
        <w:t>“</w:t>
      </w:r>
      <w:r w:rsidR="002B3466" w:rsidRPr="002B3466">
        <w:rPr>
          <w:lang w:bidi="he-IL"/>
        </w:rPr>
        <w:t>Moreover</w:t>
      </w:r>
      <w:r w:rsidR="008073BB">
        <w:rPr>
          <w:lang w:bidi="he-IL"/>
        </w:rPr>
        <w:t>,</w:t>
      </w:r>
      <w:r w:rsidR="002B3466" w:rsidRPr="002B3466">
        <w:rPr>
          <w:lang w:bidi="he-IL"/>
        </w:rPr>
        <w:t xml:space="preserve"> I will appoint a place for </w:t>
      </w:r>
      <w:r w:rsidR="008073BB">
        <w:rPr>
          <w:lang w:bidi="he-IL"/>
        </w:rPr>
        <w:t xml:space="preserve">My people Israel. </w:t>
      </w:r>
      <w:r w:rsidR="002B3466" w:rsidRPr="002B3466">
        <w:rPr>
          <w:lang w:bidi="he-IL"/>
        </w:rPr>
        <w:t xml:space="preserve"> </w:t>
      </w:r>
      <w:r w:rsidR="008073BB">
        <w:rPr>
          <w:lang w:bidi="he-IL"/>
        </w:rPr>
        <w:t xml:space="preserve">I </w:t>
      </w:r>
      <w:r w:rsidR="002B3466" w:rsidRPr="002B3466">
        <w:rPr>
          <w:lang w:bidi="he-IL"/>
        </w:rPr>
        <w:t xml:space="preserve">will plant them, </w:t>
      </w:r>
      <w:r w:rsidR="008073BB">
        <w:rPr>
          <w:lang w:bidi="he-IL"/>
        </w:rPr>
        <w:t xml:space="preserve">so </w:t>
      </w:r>
      <w:r w:rsidR="002B3466" w:rsidRPr="002B3466">
        <w:rPr>
          <w:lang w:bidi="he-IL"/>
        </w:rPr>
        <w:t xml:space="preserve">that they may dwell in a place of their own, and </w:t>
      </w:r>
      <w:r w:rsidR="008073BB">
        <w:rPr>
          <w:lang w:bidi="he-IL"/>
        </w:rPr>
        <w:t>wander</w:t>
      </w:r>
      <w:r w:rsidR="002B3466" w:rsidRPr="002B3466">
        <w:rPr>
          <w:lang w:bidi="he-IL"/>
        </w:rPr>
        <w:t xml:space="preserve"> no more; n</w:t>
      </w:r>
      <w:r w:rsidR="008073BB">
        <w:rPr>
          <w:lang w:bidi="he-IL"/>
        </w:rPr>
        <w:t>o</w:t>
      </w:r>
      <w:r w:rsidR="002B3466" w:rsidRPr="002B3466">
        <w:rPr>
          <w:lang w:bidi="he-IL"/>
        </w:rPr>
        <w:t>r shall the children</w:t>
      </w:r>
      <w:r w:rsidR="008073BB">
        <w:rPr>
          <w:lang w:bidi="he-IL"/>
        </w:rPr>
        <w:t xml:space="preserve"> of wickedness afflict them any</w:t>
      </w:r>
      <w:r w:rsidR="002B3466" w:rsidRPr="002B3466">
        <w:rPr>
          <w:lang w:bidi="he-IL"/>
        </w:rPr>
        <w:t xml:space="preserve">more, as </w:t>
      </w:r>
      <w:r w:rsidR="008073BB">
        <w:rPr>
          <w:lang w:bidi="he-IL"/>
        </w:rPr>
        <w:t xml:space="preserve">they used to afflict them, </w:t>
      </w:r>
      <w:r w:rsidR="002B3466" w:rsidRPr="002B3466">
        <w:rPr>
          <w:lang w:bidi="he-IL"/>
        </w:rPr>
        <w:t>since the time that I commanded jud</w:t>
      </w:r>
      <w:r>
        <w:rPr>
          <w:lang w:bidi="he-IL"/>
        </w:rPr>
        <w:t>ges to be over My people Israel.</w:t>
      </w:r>
      <w:r w:rsidR="002B3466" w:rsidRPr="002B3466">
        <w:rPr>
          <w:lang w:bidi="he-IL"/>
        </w:rPr>
        <w:t xml:space="preserve"> </w:t>
      </w:r>
      <w:r>
        <w:rPr>
          <w:lang w:bidi="he-IL"/>
        </w:rPr>
        <w:t xml:space="preserve"> I </w:t>
      </w:r>
      <w:r w:rsidR="002B3466" w:rsidRPr="002B3466">
        <w:rPr>
          <w:lang w:bidi="he-IL"/>
        </w:rPr>
        <w:t xml:space="preserve">have </w:t>
      </w:r>
      <w:r>
        <w:rPr>
          <w:lang w:bidi="he-IL"/>
        </w:rPr>
        <w:t xml:space="preserve">also </w:t>
      </w:r>
      <w:r w:rsidR="002B3466" w:rsidRPr="002B3466">
        <w:rPr>
          <w:lang w:bidi="he-IL"/>
        </w:rPr>
        <w:t xml:space="preserve">caused </w:t>
      </w:r>
      <w:r>
        <w:rPr>
          <w:lang w:bidi="he-IL"/>
        </w:rPr>
        <w:t>you</w:t>
      </w:r>
      <w:r w:rsidR="002B3466" w:rsidRPr="002B3466">
        <w:rPr>
          <w:lang w:bidi="he-IL"/>
        </w:rPr>
        <w:t xml:space="preserve"> to rest from all </w:t>
      </w:r>
      <w:r>
        <w:rPr>
          <w:lang w:bidi="he-IL"/>
        </w:rPr>
        <w:t xml:space="preserve">your </w:t>
      </w:r>
      <w:r w:rsidR="002B3466" w:rsidRPr="002B3466">
        <w:rPr>
          <w:lang w:bidi="he-IL"/>
        </w:rPr>
        <w:t>enemies.</w:t>
      </w:r>
    </w:p>
    <w:p w:rsidR="003E6B13" w:rsidRDefault="007B7CD2" w:rsidP="00FB5D39">
      <w:pPr>
        <w:ind w:left="1440" w:right="1440"/>
      </w:pPr>
      <w:r>
        <w:rPr>
          <w:lang w:bidi="he-IL"/>
        </w:rPr>
        <w:t xml:space="preserve">“So </w:t>
      </w:r>
      <w:r w:rsidR="002B3466" w:rsidRPr="002B3466">
        <w:rPr>
          <w:lang w:bidi="he-IL"/>
        </w:rPr>
        <w:t xml:space="preserve">the </w:t>
      </w:r>
      <w:r w:rsidR="002B3466" w:rsidRPr="002B3466">
        <w:rPr>
          <w:smallCaps/>
          <w:lang w:bidi="he-IL"/>
        </w:rPr>
        <w:t>Lord</w:t>
      </w:r>
      <w:r>
        <w:rPr>
          <w:lang w:bidi="he-IL"/>
        </w:rPr>
        <w:t xml:space="preserve"> tells</w:t>
      </w:r>
      <w:r w:rsidR="002B3466" w:rsidRPr="002B3466">
        <w:rPr>
          <w:lang w:bidi="he-IL"/>
        </w:rPr>
        <w:t xml:space="preserve"> </w:t>
      </w:r>
      <w:r>
        <w:rPr>
          <w:lang w:bidi="he-IL"/>
        </w:rPr>
        <w:t>you</w:t>
      </w:r>
      <w:r w:rsidR="002B3466" w:rsidRPr="002B3466">
        <w:rPr>
          <w:lang w:bidi="he-IL"/>
        </w:rPr>
        <w:t xml:space="preserve"> that </w:t>
      </w:r>
      <w:r>
        <w:rPr>
          <w:lang w:bidi="he-IL"/>
        </w:rPr>
        <w:t>H</w:t>
      </w:r>
      <w:r w:rsidR="002B3466" w:rsidRPr="002B3466">
        <w:rPr>
          <w:lang w:bidi="he-IL"/>
        </w:rPr>
        <w:t xml:space="preserve">e will make </w:t>
      </w:r>
      <w:r>
        <w:rPr>
          <w:lang w:bidi="he-IL"/>
        </w:rPr>
        <w:t xml:space="preserve">you </w:t>
      </w:r>
      <w:r w:rsidR="002B3466" w:rsidRPr="002B3466">
        <w:rPr>
          <w:lang w:bidi="he-IL"/>
        </w:rPr>
        <w:t>a house.</w:t>
      </w:r>
      <w:r>
        <w:rPr>
          <w:lang w:bidi="he-IL"/>
        </w:rPr>
        <w:t xml:space="preserve">  W</w:t>
      </w:r>
      <w:r w:rsidR="002B3466" w:rsidRPr="002B3466">
        <w:rPr>
          <w:lang w:bidi="he-IL"/>
        </w:rPr>
        <w:t xml:space="preserve">hen </w:t>
      </w:r>
      <w:r>
        <w:rPr>
          <w:lang w:bidi="he-IL"/>
        </w:rPr>
        <w:t>your</w:t>
      </w:r>
      <w:r w:rsidR="002B3466" w:rsidRPr="002B3466">
        <w:rPr>
          <w:lang w:bidi="he-IL"/>
        </w:rPr>
        <w:t xml:space="preserve"> days </w:t>
      </w:r>
      <w:r>
        <w:rPr>
          <w:lang w:bidi="he-IL"/>
        </w:rPr>
        <w:t>are</w:t>
      </w:r>
      <w:r w:rsidR="002B3466" w:rsidRPr="002B3466">
        <w:rPr>
          <w:lang w:bidi="he-IL"/>
        </w:rPr>
        <w:t xml:space="preserve"> </w:t>
      </w:r>
      <w:r>
        <w:rPr>
          <w:lang w:bidi="he-IL"/>
        </w:rPr>
        <w:t>complete</w:t>
      </w:r>
      <w:r w:rsidR="002B3466" w:rsidRPr="002B3466">
        <w:rPr>
          <w:lang w:bidi="he-IL"/>
        </w:rPr>
        <w:t xml:space="preserve">, and </w:t>
      </w:r>
      <w:r>
        <w:rPr>
          <w:lang w:bidi="he-IL"/>
        </w:rPr>
        <w:t>y</w:t>
      </w:r>
      <w:r w:rsidR="002B3466" w:rsidRPr="002B3466">
        <w:rPr>
          <w:lang w:bidi="he-IL"/>
        </w:rPr>
        <w:t xml:space="preserve">ou </w:t>
      </w:r>
      <w:r w:rsidR="002B3466" w:rsidRPr="002B3466">
        <w:rPr>
          <w:lang w:bidi="he-IL"/>
        </w:rPr>
        <w:lastRenderedPageBreak/>
        <w:t xml:space="preserve">sleep with </w:t>
      </w:r>
      <w:r>
        <w:rPr>
          <w:lang w:bidi="he-IL"/>
        </w:rPr>
        <w:t>your</w:t>
      </w:r>
      <w:r w:rsidR="002B3466" w:rsidRPr="002B3466">
        <w:rPr>
          <w:lang w:bidi="he-IL"/>
        </w:rPr>
        <w:t xml:space="preserve"> fathers, I will set up </w:t>
      </w:r>
      <w:r>
        <w:rPr>
          <w:lang w:bidi="he-IL"/>
        </w:rPr>
        <w:t>your</w:t>
      </w:r>
      <w:r w:rsidR="002B3466" w:rsidRPr="002B3466">
        <w:rPr>
          <w:lang w:bidi="he-IL"/>
        </w:rPr>
        <w:t xml:space="preserve"> seed after </w:t>
      </w:r>
      <w:r>
        <w:rPr>
          <w:lang w:bidi="he-IL"/>
        </w:rPr>
        <w:t>you</w:t>
      </w:r>
      <w:r w:rsidR="002B3466" w:rsidRPr="002B3466">
        <w:rPr>
          <w:lang w:bidi="he-IL"/>
        </w:rPr>
        <w:t xml:space="preserve">, which shall </w:t>
      </w:r>
      <w:r>
        <w:rPr>
          <w:lang w:bidi="he-IL"/>
        </w:rPr>
        <w:t>come from your body</w:t>
      </w:r>
      <w:r w:rsidR="002B3466" w:rsidRPr="002B3466">
        <w:rPr>
          <w:lang w:bidi="he-IL"/>
        </w:rPr>
        <w:t>, and I will establish his kingdom.</w:t>
      </w:r>
      <w:r>
        <w:rPr>
          <w:lang w:bidi="he-IL"/>
        </w:rPr>
        <w:t xml:space="preserve">  </w:t>
      </w:r>
      <w:r w:rsidR="002B3466" w:rsidRPr="002B3466">
        <w:rPr>
          <w:lang w:bidi="he-IL"/>
        </w:rPr>
        <w:t xml:space="preserve">He shall build a house for </w:t>
      </w:r>
      <w:r>
        <w:rPr>
          <w:lang w:bidi="he-IL"/>
        </w:rPr>
        <w:t>M</w:t>
      </w:r>
      <w:r w:rsidR="002B3466" w:rsidRPr="002B3466">
        <w:rPr>
          <w:lang w:bidi="he-IL"/>
        </w:rPr>
        <w:t xml:space="preserve">y </w:t>
      </w:r>
      <w:r>
        <w:rPr>
          <w:lang w:bidi="he-IL"/>
        </w:rPr>
        <w:t>N</w:t>
      </w:r>
      <w:r w:rsidR="002B3466" w:rsidRPr="002B3466">
        <w:rPr>
          <w:lang w:bidi="he-IL"/>
        </w:rPr>
        <w:t xml:space="preserve">ame, and I will </w:t>
      </w:r>
      <w:r>
        <w:rPr>
          <w:lang w:bidi="he-IL"/>
        </w:rPr>
        <w:t>e</w:t>
      </w:r>
      <w:r w:rsidR="002B3466" w:rsidRPr="002B3466">
        <w:rPr>
          <w:lang w:bidi="he-IL"/>
        </w:rPr>
        <w:t>stablis</w:t>
      </w:r>
      <w:r>
        <w:rPr>
          <w:lang w:bidi="he-IL"/>
        </w:rPr>
        <w:t>h the throne of his kingdom for</w:t>
      </w:r>
      <w:r w:rsidR="002B3466" w:rsidRPr="002B3466">
        <w:rPr>
          <w:lang w:bidi="he-IL"/>
        </w:rPr>
        <w:t>ever.</w:t>
      </w:r>
      <w:r>
        <w:rPr>
          <w:lang w:bidi="he-IL"/>
        </w:rPr>
        <w:t xml:space="preserve">  </w:t>
      </w:r>
      <w:r w:rsidR="002B3466" w:rsidRPr="002B3466">
        <w:rPr>
          <w:lang w:bidi="he-IL"/>
        </w:rPr>
        <w:t xml:space="preserve">I will be his </w:t>
      </w:r>
      <w:r>
        <w:rPr>
          <w:lang w:bidi="he-IL"/>
        </w:rPr>
        <w:t>F</w:t>
      </w:r>
      <w:r w:rsidR="002B3466" w:rsidRPr="002B3466">
        <w:rPr>
          <w:lang w:bidi="he-IL"/>
        </w:rPr>
        <w:t xml:space="preserve">ather, and he shall be </w:t>
      </w:r>
      <w:r>
        <w:rPr>
          <w:lang w:bidi="he-IL"/>
        </w:rPr>
        <w:t>M</w:t>
      </w:r>
      <w:r w:rsidR="002B3466" w:rsidRPr="002B3466">
        <w:rPr>
          <w:lang w:bidi="he-IL"/>
        </w:rPr>
        <w:t xml:space="preserve">y </w:t>
      </w:r>
      <w:r>
        <w:rPr>
          <w:lang w:bidi="he-IL"/>
        </w:rPr>
        <w:t>S</w:t>
      </w:r>
      <w:r w:rsidR="002B3466" w:rsidRPr="002B3466">
        <w:rPr>
          <w:lang w:bidi="he-IL"/>
        </w:rPr>
        <w:t xml:space="preserve">on. </w:t>
      </w:r>
      <w:r>
        <w:rPr>
          <w:lang w:bidi="he-IL"/>
        </w:rPr>
        <w:t xml:space="preserve"> </w:t>
      </w:r>
      <w:r w:rsidR="002B3466" w:rsidRPr="002B3466">
        <w:rPr>
          <w:lang w:bidi="he-IL"/>
        </w:rPr>
        <w:t xml:space="preserve">If </w:t>
      </w:r>
      <w:r>
        <w:rPr>
          <w:lang w:bidi="he-IL"/>
        </w:rPr>
        <w:t>H</w:t>
      </w:r>
      <w:r w:rsidR="002B3466" w:rsidRPr="002B3466">
        <w:rPr>
          <w:lang w:bidi="he-IL"/>
        </w:rPr>
        <w:t xml:space="preserve">e commit iniquity, I will </w:t>
      </w:r>
      <w:r>
        <w:rPr>
          <w:lang w:bidi="he-IL"/>
        </w:rPr>
        <w:t>punish</w:t>
      </w:r>
      <w:r w:rsidR="002B3466" w:rsidRPr="002B3466">
        <w:rPr>
          <w:lang w:bidi="he-IL"/>
        </w:rPr>
        <w:t xml:space="preserve"> </w:t>
      </w:r>
      <w:r>
        <w:rPr>
          <w:lang w:bidi="he-IL"/>
        </w:rPr>
        <w:t>H</w:t>
      </w:r>
      <w:r w:rsidR="002B3466" w:rsidRPr="002B3466">
        <w:rPr>
          <w:lang w:bidi="he-IL"/>
        </w:rPr>
        <w:t>im with the rod of men, and with the stripes of the children of men:</w:t>
      </w:r>
      <w:r>
        <w:rPr>
          <w:lang w:bidi="he-IL"/>
        </w:rPr>
        <w:t xml:space="preserve"> yet</w:t>
      </w:r>
      <w:r w:rsidR="002B3466" w:rsidRPr="002B3466">
        <w:rPr>
          <w:lang w:bidi="he-IL"/>
        </w:rPr>
        <w:t xml:space="preserve"> </w:t>
      </w:r>
      <w:r>
        <w:rPr>
          <w:lang w:bidi="he-IL"/>
        </w:rPr>
        <w:t>M</w:t>
      </w:r>
      <w:r w:rsidR="002B3466" w:rsidRPr="002B3466">
        <w:rPr>
          <w:lang w:bidi="he-IL"/>
        </w:rPr>
        <w:t xml:space="preserve">y mercy shall not depart from </w:t>
      </w:r>
      <w:r w:rsidR="00FB5D39">
        <w:rPr>
          <w:lang w:bidi="he-IL"/>
        </w:rPr>
        <w:t>H</w:t>
      </w:r>
      <w:r w:rsidR="002B3466" w:rsidRPr="002B3466">
        <w:rPr>
          <w:lang w:bidi="he-IL"/>
        </w:rPr>
        <w:t xml:space="preserve">im, as I took it from Saul, whom I put away before </w:t>
      </w:r>
      <w:r w:rsidR="00FB5D39">
        <w:rPr>
          <w:lang w:bidi="he-IL"/>
        </w:rPr>
        <w:t>you</w:t>
      </w:r>
      <w:r w:rsidR="002B3466" w:rsidRPr="002B3466">
        <w:rPr>
          <w:lang w:bidi="he-IL"/>
        </w:rPr>
        <w:t>.</w:t>
      </w:r>
      <w:r w:rsidR="00FB5D39">
        <w:rPr>
          <w:lang w:bidi="he-IL"/>
        </w:rPr>
        <w:t xml:space="preserve">  Your </w:t>
      </w:r>
      <w:r w:rsidR="002B3466" w:rsidRPr="002B3466">
        <w:rPr>
          <w:lang w:bidi="he-IL"/>
        </w:rPr>
        <w:t xml:space="preserve">house and </w:t>
      </w:r>
      <w:r w:rsidR="00FB5D39">
        <w:rPr>
          <w:lang w:bidi="he-IL"/>
        </w:rPr>
        <w:t>your</w:t>
      </w:r>
      <w:r w:rsidR="002B3466" w:rsidRPr="002B3466">
        <w:rPr>
          <w:lang w:bidi="he-IL"/>
        </w:rPr>
        <w:t xml:space="preserve"> k</w:t>
      </w:r>
      <w:r w:rsidR="00FB5D39">
        <w:rPr>
          <w:lang w:bidi="he-IL"/>
        </w:rPr>
        <w:t>ingdom shall be established for</w:t>
      </w:r>
      <w:r w:rsidR="002B3466" w:rsidRPr="002B3466">
        <w:rPr>
          <w:lang w:bidi="he-IL"/>
        </w:rPr>
        <w:t xml:space="preserve">ever before </w:t>
      </w:r>
      <w:r w:rsidR="00FB5D39">
        <w:rPr>
          <w:lang w:bidi="he-IL"/>
        </w:rPr>
        <w:t xml:space="preserve">you. </w:t>
      </w:r>
      <w:r w:rsidR="002B3466" w:rsidRPr="002B3466">
        <w:rPr>
          <w:lang w:bidi="he-IL"/>
        </w:rPr>
        <w:t xml:space="preserve"> </w:t>
      </w:r>
      <w:r w:rsidR="00FB5D39">
        <w:rPr>
          <w:lang w:bidi="he-IL"/>
        </w:rPr>
        <w:t>Your</w:t>
      </w:r>
      <w:r w:rsidR="002B3466" w:rsidRPr="002B3466">
        <w:rPr>
          <w:lang w:bidi="he-IL"/>
        </w:rPr>
        <w:t xml:space="preserve"> </w:t>
      </w:r>
      <w:r w:rsidR="00FB5D39">
        <w:rPr>
          <w:lang w:bidi="he-IL"/>
        </w:rPr>
        <w:t>throne shall be established for</w:t>
      </w:r>
      <w:r w:rsidR="002B3466" w:rsidRPr="002B3466">
        <w:rPr>
          <w:lang w:bidi="he-IL"/>
        </w:rPr>
        <w:t>ever.</w:t>
      </w:r>
      <w:r w:rsidR="008073BB">
        <w:rPr>
          <w:rStyle w:val="EndnoteReference"/>
          <w:lang w:bidi="he-IL"/>
        </w:rPr>
        <w:endnoteReference w:id="27"/>
      </w:r>
    </w:p>
    <w:p w:rsidR="002B3466" w:rsidRDefault="00FB5D39" w:rsidP="00FB5D39">
      <w:pPr>
        <w:tabs>
          <w:tab w:val="left" w:pos="1080"/>
        </w:tabs>
      </w:pPr>
      <w:r>
        <w:t xml:space="preserve">Obviously, Solomon and all his successors failed to be this Son.  Each of them was an icon of the Son; yet none was the true Son.  So in 586 </w:t>
      </w:r>
      <w:r w:rsidR="009000AE">
        <w:t xml:space="preserve">BC </w:t>
      </w:r>
      <w:r>
        <w:t>the kingdom comes to an abrupt end in a great mystery.  It appears that Yahweh failed to uphold His end of the Covenant.</w:t>
      </w:r>
      <w:r w:rsidR="00B2374F">
        <w:rPr>
          <w:rStyle w:val="EndnoteReference"/>
        </w:rPr>
        <w:endnoteReference w:id="28"/>
      </w:r>
      <w:r>
        <w:t xml:space="preserve">  Not one of the kings of Israel or Judea upheld the Covenant; yet some did better than others.</w:t>
      </w:r>
      <w:r w:rsidR="0067789F">
        <w:rPr>
          <w:rStyle w:val="EndnoteReference"/>
        </w:rPr>
        <w:endnoteReference w:id="29"/>
      </w:r>
    </w:p>
    <w:p w:rsidR="002B3466" w:rsidRDefault="00437B1B" w:rsidP="00B2374F">
      <w:pPr>
        <w:tabs>
          <w:tab w:val="left" w:pos="1080"/>
        </w:tabs>
      </w:pPr>
      <w:r>
        <w:t xml:space="preserve">Coogan’s analysis of this Covenant development throughout the </w:t>
      </w:r>
      <w:r w:rsidR="00B2374F">
        <w:t>history</w:t>
      </w:r>
      <w:r>
        <w:t xml:space="preserve"> of Israel-Judea from Noah onward </w:t>
      </w:r>
      <w:r w:rsidR="00B2374F">
        <w:t>trivializes the whole subject.  The central issues are not a carrot and stick approach to religion.  It is true that there are specified rewards and punishments for behavior.  That being said, such incentives clearly have the intent of bringing about the maturity of Yahweh’s children Israel-Judah.  The incentives are never an end in themselves: they are not the point of the Covenant, which has yet to be completely revealed.  Coogan wants us to rush past this Covenant without giving it serious consideration.</w:t>
      </w:r>
      <w:r w:rsidR="005B47CD">
        <w:t xml:space="preserve">  What Coogan minimizes is the heart of the issue.</w:t>
      </w:r>
    </w:p>
    <w:p w:rsidR="002B3466" w:rsidRPr="007808BE" w:rsidRDefault="005B47CD" w:rsidP="007808BE">
      <w:pPr>
        <w:spacing w:before="120"/>
        <w:jc w:val="both"/>
        <w:rPr>
          <w:rFonts w:ascii="Trebuchet MS" w:hAnsi="Trebuchet MS"/>
          <w:b/>
          <w:bCs/>
          <w:i/>
          <w:iCs/>
          <w:sz w:val="36"/>
          <w:szCs w:val="36"/>
          <w:lang w:bidi="en-US"/>
        </w:rPr>
      </w:pPr>
      <w:r w:rsidRPr="007808BE">
        <w:rPr>
          <w:rFonts w:ascii="Trebuchet MS" w:hAnsi="Trebuchet MS"/>
          <w:b/>
          <w:bCs/>
          <w:i/>
          <w:iCs/>
          <w:sz w:val="36"/>
          <w:szCs w:val="36"/>
          <w:lang w:bidi="en-US"/>
        </w:rPr>
        <w:t>Monotheism</w:t>
      </w:r>
    </w:p>
    <w:p w:rsidR="002B3466" w:rsidRPr="007808BE" w:rsidRDefault="005B47CD" w:rsidP="00087ECC">
      <w:pPr>
        <w:tabs>
          <w:tab w:val="left" w:pos="1080"/>
        </w:tabs>
        <w:rPr>
          <w:lang w:val="en"/>
        </w:rPr>
      </w:pPr>
      <w:r>
        <w:t>It is true that prior to 586</w:t>
      </w:r>
      <w:r w:rsidR="009000AE">
        <w:t xml:space="preserve"> BC</w:t>
      </w:r>
      <w:r>
        <w:t xml:space="preserve"> both the Israelites and the Jews were unfaithful to Yahweh.  By the same token we must be clear that there were other forms of monotheism or henotheism in the world: there were </w:t>
      </w:r>
      <w:r w:rsidR="00087ECC">
        <w:t xml:space="preserve">many </w:t>
      </w:r>
      <w:r>
        <w:t xml:space="preserve">people who were devotees of only </w:t>
      </w:r>
      <w:r w:rsidR="00087ECC">
        <w:t xml:space="preserve">one idol, even as there are </w:t>
      </w:r>
      <w:r w:rsidR="00087ECC">
        <w:lastRenderedPageBreak/>
        <w:t xml:space="preserve">today.  We are not interested in those forms of monotheism, which we have ourselves created: gods in the image and likeness of man.  We are only interested in that monotheism which Yahweh has offered to us in free conversation and fellowship.  So any form of monotheism that does not originate in the </w:t>
      </w:r>
      <w:r w:rsidR="00087ECC" w:rsidRPr="007808BE">
        <w:rPr>
          <w:lang w:val="en"/>
        </w:rPr>
        <w:t>Lex Orandi that Yahweh has established is of no interest to us: it simply does not square with the rest of the evidence.</w:t>
      </w:r>
    </w:p>
    <w:p w:rsidR="00087ECC" w:rsidRPr="007808BE" w:rsidRDefault="00087ECC" w:rsidP="00AD257D">
      <w:pPr>
        <w:tabs>
          <w:tab w:val="left" w:pos="1080"/>
        </w:tabs>
        <w:rPr>
          <w:lang w:val="en"/>
        </w:rPr>
      </w:pPr>
      <w:r w:rsidRPr="007808BE">
        <w:rPr>
          <w:lang w:val="en"/>
        </w:rPr>
        <w:t xml:space="preserve">On the other hand, monotheism is a perverse kind of evidence: it readily shows how eagerly the human race runs away from Yahweh, how eagerly the human race choses its own broad path.  </w:t>
      </w:r>
      <w:r w:rsidR="00AD257D" w:rsidRPr="007808BE">
        <w:rPr>
          <w:lang w:val="en"/>
        </w:rPr>
        <w:t>That being said, this pagan evidence does not show that monotheism is the new “next best thing.”  What it actually suggests by its repeated path of degradation, is Adam and Eve started with a pure conversation begun by Yahweh: a conversation from which they and their children rapidly strayed.</w:t>
      </w:r>
    </w:p>
    <w:p w:rsidR="00AD257D" w:rsidRPr="007808BE" w:rsidRDefault="00AD257D" w:rsidP="009F205B">
      <w:pPr>
        <w:tabs>
          <w:tab w:val="left" w:pos="1080"/>
        </w:tabs>
      </w:pPr>
      <w:r w:rsidRPr="007808BE">
        <w:rPr>
          <w:lang w:val="en"/>
        </w:rPr>
        <w:t xml:space="preserve">If the monotheism that supposedly develops after 516 </w:t>
      </w:r>
      <w:r w:rsidR="009000AE">
        <w:rPr>
          <w:lang w:val="en"/>
        </w:rPr>
        <w:t xml:space="preserve">BC </w:t>
      </w:r>
      <w:r w:rsidRPr="007808BE">
        <w:rPr>
          <w:lang w:val="en"/>
        </w:rPr>
        <w:t>were the pure monotheism of Yahweh, and humanity was really bent on growth toward glory, we would expect to see Judaism blossom into that perfect glory which fills the world.  Instead, we see a deterioration into petty conflict,</w:t>
      </w:r>
      <w:r w:rsidR="005D3E6E" w:rsidRPr="007808BE">
        <w:rPr>
          <w:rStyle w:val="EndnoteReference"/>
          <w:lang w:val="en"/>
        </w:rPr>
        <w:endnoteReference w:id="30"/>
      </w:r>
      <w:r w:rsidRPr="007808BE">
        <w:rPr>
          <w:lang w:val="en"/>
        </w:rPr>
        <w:t xml:space="preserve"> and one superficial kingdom after another throughout the period of Mac</w:t>
      </w:r>
      <w:r w:rsidR="005D3E6E" w:rsidRPr="007808BE">
        <w:rPr>
          <w:lang w:val="en"/>
        </w:rPr>
        <w:t>c</w:t>
      </w:r>
      <w:r w:rsidRPr="007808BE">
        <w:rPr>
          <w:lang w:val="en"/>
        </w:rPr>
        <w:t>abees</w:t>
      </w:r>
      <w:r w:rsidR="009F205B" w:rsidRPr="007808BE">
        <w:rPr>
          <w:lang w:val="en"/>
        </w:rPr>
        <w:t xml:space="preserve"> until at last Judea becomes the vassal state of Edom, and via the puppet Edom, the vassal state of Rome</w:t>
      </w:r>
      <w:r w:rsidRPr="007808BE">
        <w:rPr>
          <w:lang w:val="en"/>
        </w:rPr>
        <w:t>.</w:t>
      </w:r>
      <w:r w:rsidR="005D3E6E" w:rsidRPr="007808BE">
        <w:rPr>
          <w:rStyle w:val="EndnoteReference"/>
          <w:lang w:val="en"/>
        </w:rPr>
        <w:endnoteReference w:id="31"/>
      </w:r>
      <w:r w:rsidR="009F205B" w:rsidRPr="007808BE">
        <w:rPr>
          <w:lang w:val="en"/>
        </w:rPr>
        <w:t xml:space="preserve">  History returns full cycle to the irony of Genesis 36: for Herod is an</w:t>
      </w:r>
      <w:r w:rsidR="009F205B" w:rsidRPr="007808BE">
        <w:t xml:space="preserve"> </w:t>
      </w:r>
      <w:r w:rsidR="009F205B" w:rsidRPr="007808BE">
        <w:rPr>
          <w:lang w:val="en"/>
        </w:rPr>
        <w:t>Idumaean (Edomite</w:t>
      </w:r>
      <w:r w:rsidR="00395865" w:rsidRPr="007808BE">
        <w:rPr>
          <w:lang w:val="en"/>
        </w:rPr>
        <w:t>-Arabic mix</w:t>
      </w:r>
      <w:r w:rsidR="009F205B" w:rsidRPr="007808BE">
        <w:rPr>
          <w:lang w:val="en"/>
        </w:rPr>
        <w:t>), and the temple he builds is an Idumaean temple.</w:t>
      </w:r>
    </w:p>
    <w:p w:rsidR="003E6B13" w:rsidRPr="007808BE" w:rsidRDefault="00395865" w:rsidP="00611101">
      <w:pPr>
        <w:tabs>
          <w:tab w:val="left" w:pos="1080"/>
        </w:tabs>
      </w:pPr>
      <w:r>
        <w:t>So the lapses of the I</w:t>
      </w:r>
      <w:r w:rsidR="004C5837">
        <w:t>sraelites throughout Judges (1354</w:t>
      </w:r>
      <w:r>
        <w:t>-1010</w:t>
      </w:r>
      <w:r w:rsidR="004C5837">
        <w:t xml:space="preserve"> BC</w:t>
      </w:r>
      <w:r>
        <w:t>); continue to plague David throughout his reign (1010-970</w:t>
      </w:r>
      <w:r w:rsidR="004C5837">
        <w:t xml:space="preserve"> BC</w:t>
      </w:r>
      <w:r>
        <w:t>); overtake and pervert Solomon (970-930</w:t>
      </w:r>
      <w:r w:rsidR="004C5837">
        <w:t xml:space="preserve"> BC</w:t>
      </w:r>
      <w:r>
        <w:t>); divide the kingdom (930-925</w:t>
      </w:r>
      <w:r w:rsidR="004C5837">
        <w:t xml:space="preserve"> BC</w:t>
      </w:r>
      <w:r>
        <w:t>); destroy Israel (925-722</w:t>
      </w:r>
      <w:r w:rsidR="004C5837">
        <w:t xml:space="preserve"> BC</w:t>
      </w:r>
      <w:r>
        <w:t>); destroy Judea (925-586</w:t>
      </w:r>
      <w:r w:rsidR="004C5837">
        <w:t xml:space="preserve"> BC</w:t>
      </w:r>
      <w:r>
        <w:t>); and never cease from then unto this very day.  The clay figurines may be gone</w:t>
      </w:r>
      <w:r w:rsidR="004C5837">
        <w:t>….</w:t>
      </w:r>
      <w:r>
        <w:t xml:space="preserve">  Nevertheless, the shrewdness of idolatry has only become more clever and devious.  The evidence reveals that this is no sort of monotheism worthy of </w:t>
      </w:r>
      <w:r w:rsidR="00611101">
        <w:t xml:space="preserve">the name.  Yahweh’s </w:t>
      </w:r>
      <w:r w:rsidR="00611101" w:rsidRPr="007808BE">
        <w:rPr>
          <w:lang w:val="en"/>
        </w:rPr>
        <w:t>Lex Orandi, however, continues from Moses, with roots reaching back to Adam and Eve.</w:t>
      </w:r>
    </w:p>
    <w:p w:rsidR="003E6B13" w:rsidRDefault="00611101" w:rsidP="00611101">
      <w:pPr>
        <w:tabs>
          <w:tab w:val="left" w:pos="1080"/>
        </w:tabs>
      </w:pPr>
      <w:r w:rsidRPr="007808BE">
        <w:t xml:space="preserve">This </w:t>
      </w:r>
      <w:r w:rsidRPr="007808BE">
        <w:rPr>
          <w:lang w:val="en"/>
        </w:rPr>
        <w:t xml:space="preserve">Lex Orandi, this Lex Credendi, this Lex Vivendi has nothing in common with </w:t>
      </w:r>
      <w:r>
        <w:t>Mount Gerizim or neo-modern Samaritan worship,</w:t>
      </w:r>
      <w:r w:rsidR="00140ADF">
        <w:rPr>
          <w:rStyle w:val="EndnoteReference"/>
        </w:rPr>
        <w:endnoteReference w:id="32"/>
      </w:r>
      <w:r>
        <w:t xml:space="preserve"> </w:t>
      </w:r>
      <w:r>
        <w:lastRenderedPageBreak/>
        <w:t>which is simply more of god in the image and likeness of man.  The one is born from human willfulness.  The other is born from gentle humble submission.  The distance between them is stellar, cosmic, infinite.  They could not possibly more opposite.</w:t>
      </w:r>
      <w:r w:rsidR="004D7F0A">
        <w:rPr>
          <w:rStyle w:val="EndnoteReference"/>
        </w:rPr>
        <w:endnoteReference w:id="33"/>
      </w:r>
      <w:r>
        <w:t xml:space="preserve">  The Samaritans are not Israelites, any more than Herod is a Jew</w:t>
      </w:r>
      <w:r w:rsidR="002D1D0D">
        <w:t>.  If the whole world were filled with the blood of Samaritan sacrifices it would not suffice to bridge the gap between Samaritanism and sincere Yahweh worship.  That being said, the gap between Judaism and sincere Yahweh worship is every bit as wide.  Fortunately, Yahweh still loves His children and has a solution; Yahweh Himself will bridge the gap.</w:t>
      </w:r>
    </w:p>
    <w:p w:rsidR="003E6B13" w:rsidRPr="007808BE" w:rsidRDefault="003E6B13" w:rsidP="007808BE">
      <w:pPr>
        <w:spacing w:before="120"/>
        <w:jc w:val="both"/>
        <w:rPr>
          <w:rFonts w:ascii="Trebuchet MS" w:hAnsi="Trebuchet MS"/>
          <w:b/>
          <w:bCs/>
          <w:i/>
          <w:iCs/>
          <w:sz w:val="36"/>
          <w:szCs w:val="36"/>
          <w:lang w:bidi="en-US"/>
        </w:rPr>
      </w:pPr>
      <w:r w:rsidRPr="007808BE">
        <w:rPr>
          <w:rFonts w:ascii="Trebuchet MS" w:hAnsi="Trebuchet MS"/>
          <w:b/>
          <w:bCs/>
          <w:i/>
          <w:iCs/>
          <w:sz w:val="36"/>
          <w:szCs w:val="36"/>
          <w:lang w:bidi="en-US"/>
        </w:rPr>
        <w:t>Conclusion</w:t>
      </w:r>
    </w:p>
    <w:p w:rsidR="003E6B13" w:rsidRDefault="00195039" w:rsidP="00C33B36">
      <w:pPr>
        <w:tabs>
          <w:tab w:val="left" w:pos="1080"/>
        </w:tabs>
      </w:pPr>
      <w:r>
        <w:t>We bega</w:t>
      </w:r>
      <w:r w:rsidR="002D1D0D">
        <w:t>n with the fallacious idea that Judaism and Samaritanism have a least common denominator.  They do have a least common denominator, zero, one cannot divide by zero.  The claim of commonality defies all of the real historic evidence, so we should disabuse our</w:t>
      </w:r>
      <w:r w:rsidR="0062454D">
        <w:t>selves of this idea immediately.</w:t>
      </w:r>
    </w:p>
    <w:p w:rsidR="002D1D0D" w:rsidRDefault="002D1D0D" w:rsidP="0062454D">
      <w:pPr>
        <w:tabs>
          <w:tab w:val="left" w:pos="1080"/>
        </w:tabs>
      </w:pPr>
      <w:r>
        <w:t xml:space="preserve">The </w:t>
      </w:r>
      <w:r w:rsidR="0062454D">
        <w:t xml:space="preserve">expression of </w:t>
      </w:r>
      <w:r>
        <w:t>activities at Castle Tel Rehov are accurate enough, yet the analysis leaps to unwarranted conclusions.  Much more evidence is necessary to develop a case for Canaanite-Israelite compromise, and that evidence is biblical</w:t>
      </w:r>
      <w:r w:rsidR="004C7033">
        <w:t>.  We can only learn so much from speechless clay figurines, but the biblical evidence comes with its own built in provenance, and detailed, elaborate descriptions.  In any case, Castle Tel Rehov is not Castle Jerusalem, and the</w:t>
      </w:r>
      <w:r w:rsidR="0062454D">
        <w:t>i</w:t>
      </w:r>
      <w:r w:rsidR="004C7033">
        <w:t>r activities are not even similar.  The principle difference between Castle Tel Rehov and Castle Jerusalem is neither the king, nor the Temple; rather, the difference depends on the Covenant</w:t>
      </w:r>
      <w:r w:rsidR="007B15EA">
        <w:t>,</w:t>
      </w:r>
      <w:r w:rsidR="004C7033">
        <w:t xml:space="preserve"> </w:t>
      </w:r>
      <w:r w:rsidR="007B15EA">
        <w:t xml:space="preserve">and even more on Yahweh, the </w:t>
      </w:r>
      <w:r w:rsidR="00195039">
        <w:t>lone</w:t>
      </w:r>
      <w:r w:rsidR="00195039">
        <w:t xml:space="preserve"> </w:t>
      </w:r>
      <w:r w:rsidR="007B15EA">
        <w:t>giver of the Covenant</w:t>
      </w:r>
      <w:r w:rsidR="0062454D">
        <w:t>: there is no Covenant with Tel Rehov</w:t>
      </w:r>
      <w:r w:rsidR="00225424">
        <w:t>, nor will Yahweh meet His people there</w:t>
      </w:r>
      <w:r w:rsidR="004C7033">
        <w:t>.</w:t>
      </w:r>
    </w:p>
    <w:p w:rsidR="004C7033" w:rsidRDefault="004C7033" w:rsidP="004C7033">
      <w:pPr>
        <w:tabs>
          <w:tab w:val="left" w:pos="1080"/>
        </w:tabs>
      </w:pPr>
      <w:r>
        <w:t>Two significant advances of our understanding of the Covenant have been provided.  The Covenant is immortalized in the king’s Son.  The Covenant has been hop</w:t>
      </w:r>
      <w:r w:rsidR="0062454D">
        <w:t>e</w:t>
      </w:r>
      <w:r>
        <w:t xml:space="preserve">lessly </w:t>
      </w:r>
      <w:r w:rsidR="0062454D">
        <w:t>crushed out of existence.  I</w:t>
      </w:r>
      <w:r w:rsidR="00D43B48">
        <w:t>n</w:t>
      </w:r>
      <w:r w:rsidR="0062454D">
        <w:t xml:space="preserve"> spite of these things the Covenant claims to remain mysteriously in effect.</w:t>
      </w:r>
    </w:p>
    <w:p w:rsidR="003E6B13" w:rsidRDefault="0062454D" w:rsidP="0062454D">
      <w:pPr>
        <w:tabs>
          <w:tab w:val="left" w:pos="1080"/>
        </w:tabs>
      </w:pPr>
      <w:r>
        <w:lastRenderedPageBreak/>
        <w:t>Once again, BBS has failed to make its case.  The specific monotheism authorized and specified by Yahweh is under attac</w:t>
      </w:r>
      <w:r w:rsidR="00FD0068">
        <w:t>k</w:t>
      </w:r>
      <w:r>
        <w:t>: yet it has existed from the ages of ages, and is not in the process of in</w:t>
      </w:r>
      <w:bookmarkStart w:id="0" w:name="_GoBack"/>
      <w:bookmarkEnd w:id="0"/>
      <w:r>
        <w:t>vention by men.</w:t>
      </w:r>
    </w:p>
    <w:p w:rsidR="00587D57" w:rsidRDefault="00C625C6" w:rsidP="00587D57">
      <w:pPr>
        <w:tabs>
          <w:tab w:val="left" w:pos="1080"/>
        </w:tabs>
      </w:pPr>
      <w:r>
        <w:rPr>
          <w:rStyle w:val="EndnoteReference"/>
        </w:rPr>
        <w:endnoteReference w:id="34"/>
      </w:r>
    </w:p>
    <w:sectPr w:rsidR="00587D57" w:rsidSect="005F4C8E">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054" w:rsidRDefault="001E5054" w:rsidP="0031344D">
      <w:pPr>
        <w:spacing w:after="0"/>
      </w:pPr>
      <w:r>
        <w:separator/>
      </w:r>
    </w:p>
  </w:endnote>
  <w:endnote w:type="continuationSeparator" w:id="0">
    <w:p w:rsidR="001E5054" w:rsidRDefault="001E5054" w:rsidP="0031344D">
      <w:pPr>
        <w:spacing w:after="0"/>
      </w:pPr>
      <w:r>
        <w:continuationSeparator/>
      </w:r>
    </w:p>
  </w:endnote>
  <w:endnote w:id="1">
    <w:p w:rsidR="00DB5EA8" w:rsidRDefault="00DB5EA8" w:rsidP="00DB5EA8">
      <w:pPr>
        <w:pStyle w:val="Endnote"/>
      </w:pPr>
      <w:r>
        <w:rPr>
          <w:rStyle w:val="EndnoteReference"/>
        </w:rPr>
        <w:endnoteRef/>
      </w:r>
      <w:r>
        <w:t xml:space="preserve"> This is because Yahweh did demand a very specific form of worship which He spelled out in elaborate detail.</w:t>
      </w:r>
    </w:p>
  </w:endnote>
  <w:endnote w:id="2">
    <w:p w:rsidR="00DB5EA8" w:rsidRDefault="00DB5EA8" w:rsidP="00DB5EA8">
      <w:pPr>
        <w:pStyle w:val="Endnote"/>
      </w:pPr>
      <w:r>
        <w:rPr>
          <w:rStyle w:val="EndnoteReference"/>
        </w:rPr>
        <w:endnoteRef/>
      </w:r>
      <w:r>
        <w:t xml:space="preserve"> Everyone roughly familiar with the record of Kings from 1 Kings 11 onward; or </w:t>
      </w:r>
      <w:r w:rsidR="00B521A7">
        <w:t>Chronicles from 2 Chronicles 10 onward; as well as Ezra and Nehemiah knows that this is not historically accurate.</w:t>
      </w:r>
    </w:p>
    <w:p w:rsidR="00B521A7" w:rsidRDefault="00B521A7" w:rsidP="007808BE">
      <w:pPr>
        <w:pStyle w:val="Endnote"/>
        <w:numPr>
          <w:ilvl w:val="0"/>
          <w:numId w:val="17"/>
        </w:numPr>
      </w:pPr>
      <w:r>
        <w:t>The Israelites abandoned the worship of Yahweh shortly after Solomon’s death in 930</w:t>
      </w:r>
      <w:r w:rsidR="00D43B48">
        <w:t xml:space="preserve"> BC</w:t>
      </w:r>
      <w:r>
        <w:t xml:space="preserve">, as Jeroboam </w:t>
      </w:r>
      <w:r w:rsidR="00D43B48">
        <w:t>Ⅰ</w:t>
      </w:r>
      <w:r>
        <w:t xml:space="preserve"> quickly moved to establish idolatrous cult centers</w:t>
      </w:r>
      <w:r w:rsidR="003B11E7">
        <w:t xml:space="preserve"> at Bethel and Dan</w:t>
      </w:r>
      <w:r>
        <w:t xml:space="preserve"> to </w:t>
      </w:r>
      <w:r w:rsidR="003B11E7">
        <w:t>prevent</w:t>
      </w:r>
      <w:r w:rsidR="00507FA7">
        <w:t xml:space="preserve"> the</w:t>
      </w:r>
      <w:r>
        <w:t xml:space="preserve"> Israelites from going to Jerusalem </w:t>
      </w:r>
      <w:r w:rsidR="00507FA7">
        <w:t xml:space="preserve">to worship with the Judeans </w:t>
      </w:r>
      <w:r>
        <w:t>(1 Kings 12:26-33).</w:t>
      </w:r>
    </w:p>
    <w:p w:rsidR="00B521A7" w:rsidRDefault="00B521A7" w:rsidP="007808BE">
      <w:pPr>
        <w:pStyle w:val="Endnote"/>
        <w:numPr>
          <w:ilvl w:val="0"/>
          <w:numId w:val="17"/>
        </w:numPr>
      </w:pPr>
      <w:r>
        <w:t>In the days of Ahab</w:t>
      </w:r>
      <w:r w:rsidR="003B11E7">
        <w:t xml:space="preserve"> (871-851 BC)</w:t>
      </w:r>
      <w:r>
        <w:t xml:space="preserve">, Israel was </w:t>
      </w:r>
      <w:r w:rsidR="00440FF9">
        <w:t xml:space="preserve">so </w:t>
      </w:r>
      <w:r>
        <w:t xml:space="preserve">deeply involved in Baal worship </w:t>
      </w:r>
      <w:r w:rsidR="00440FF9">
        <w:t xml:space="preserve">that the prophet Elijah fled for his life </w:t>
      </w:r>
      <w:r>
        <w:t>(1 Kings</w:t>
      </w:r>
      <w:r w:rsidR="00440FF9">
        <w:t xml:space="preserve">, Chapters </w:t>
      </w:r>
      <w:r>
        <w:t>18</w:t>
      </w:r>
      <w:r w:rsidR="00440FF9">
        <w:t xml:space="preserve"> and 19</w:t>
      </w:r>
      <w:r>
        <w:t>).</w:t>
      </w:r>
    </w:p>
    <w:p w:rsidR="00B521A7" w:rsidRDefault="00440FF9" w:rsidP="007808BE">
      <w:pPr>
        <w:pStyle w:val="Endnote"/>
        <w:numPr>
          <w:ilvl w:val="0"/>
          <w:numId w:val="17"/>
        </w:numPr>
      </w:pPr>
      <w:r>
        <w:t>In 722</w:t>
      </w:r>
      <w:r w:rsidR="00AD4A30">
        <w:t xml:space="preserve"> BC</w:t>
      </w:r>
      <w:r w:rsidR="003B11E7">
        <w:t>,</w:t>
      </w:r>
      <w:r>
        <w:t xml:space="preserve"> the Assyrians came against Israel and deported the Israelites, distributing them throughout the Assyrian Empire.  Only a handful of Israelites remained in Israel, foreigners were imported, the Israelites lost their tribal identities, </w:t>
      </w:r>
      <w:r w:rsidR="00507FA7">
        <w:t xml:space="preserve">intermarried, </w:t>
      </w:r>
      <w:r>
        <w:t>and became a pagan people.  The only Israelites that retained their identities were those who had long since found asylum in Judea (2 Kings 17)</w:t>
      </w:r>
      <w:r w:rsidR="00912F9A">
        <w:t>.</w:t>
      </w:r>
    </w:p>
    <w:p w:rsidR="00912F9A" w:rsidRDefault="00912F9A" w:rsidP="007808BE">
      <w:pPr>
        <w:pStyle w:val="Endnote"/>
        <w:numPr>
          <w:ilvl w:val="0"/>
          <w:numId w:val="17"/>
        </w:numPr>
      </w:pPr>
      <w:r>
        <w:t>In 586</w:t>
      </w:r>
      <w:r w:rsidR="003B11E7">
        <w:t xml:space="preserve"> BC,</w:t>
      </w:r>
      <w:r>
        <w:t xml:space="preserve"> the Babylonians also came and removed Judea.</w:t>
      </w:r>
    </w:p>
    <w:p w:rsidR="00507FA7" w:rsidRDefault="00507FA7" w:rsidP="007808BE">
      <w:pPr>
        <w:pStyle w:val="Endnote"/>
        <w:numPr>
          <w:ilvl w:val="0"/>
          <w:numId w:val="17"/>
        </w:numPr>
      </w:pPr>
      <w:r>
        <w:t xml:space="preserve">In Babylon, the Judeans evolved into a new and different body, the Jews.  These should be kept distinct from the Judeans and Judean worship: for, even though a temple may be rebuilt, the Ark, Urim, Thummim, Ephod, Sacred original writings, </w:t>
      </w:r>
      <w:r>
        <w:t>and</w:t>
      </w:r>
      <w:r>
        <w:t xml:space="preserve"> the Sh</w:t>
      </w:r>
      <w:r w:rsidRPr="00507FA7">
        <w:rPr>
          <w:vertAlign w:val="superscript"/>
        </w:rPr>
        <w:t>ə</w:t>
      </w:r>
      <w:r>
        <w:t xml:space="preserve">kinah could not be restored.  Had the presence of God, </w:t>
      </w:r>
      <w:r>
        <w:t>the Sh</w:t>
      </w:r>
      <w:r w:rsidRPr="00507FA7">
        <w:rPr>
          <w:vertAlign w:val="superscript"/>
        </w:rPr>
        <w:t>ə</w:t>
      </w:r>
      <w:r>
        <w:t>kinah</w:t>
      </w:r>
      <w:r>
        <w:t xml:space="preserve"> chosen to return, all of the other missing items could have been replaced.  The second temple had no Oracle, for its Orator chose to remain absent until 4 BC</w:t>
      </w:r>
      <w:r w:rsidR="00D21495">
        <w:t>.</w:t>
      </w:r>
    </w:p>
    <w:p w:rsidR="00912F9A" w:rsidRDefault="00912F9A" w:rsidP="007808BE">
      <w:pPr>
        <w:pStyle w:val="Endnote"/>
        <w:numPr>
          <w:ilvl w:val="0"/>
          <w:numId w:val="17"/>
        </w:numPr>
      </w:pPr>
      <w:r>
        <w:t xml:space="preserve">In 516 </w:t>
      </w:r>
      <w:r w:rsidR="003B11E7">
        <w:t xml:space="preserve">BC, </w:t>
      </w:r>
      <w:r>
        <w:t>when the Jews returned from Babylon they were bitterly opposed by the Samaritans (Ezra 4, for example).</w:t>
      </w:r>
    </w:p>
    <w:p w:rsidR="00912F9A" w:rsidRDefault="00912F9A" w:rsidP="007808BE">
      <w:pPr>
        <w:pStyle w:val="Endnote"/>
        <w:numPr>
          <w:ilvl w:val="0"/>
          <w:numId w:val="17"/>
        </w:numPr>
      </w:pPr>
      <w:r>
        <w:t>When Jesus speaks with the Samaritan woman it is clear that the</w:t>
      </w:r>
      <w:r w:rsidR="003B11E7">
        <w:t>i</w:t>
      </w:r>
      <w:r>
        <w:t>r worship is incorrect and strange (John 4)</w:t>
      </w:r>
      <w:r w:rsidR="00D21495">
        <w:t>.</w:t>
      </w:r>
    </w:p>
    <w:p w:rsidR="00912F9A" w:rsidRDefault="00912F9A" w:rsidP="00912F9A">
      <w:pPr>
        <w:pStyle w:val="Endnote"/>
      </w:pPr>
      <w:r>
        <w:t>We conclude that the Samaritan religion developed in a very uncertain way and completely out of accord with anything in Judaism.  Moreover, they continue with an emphasis on animal sacrifice which is also foreign to Judaism, and long after the Jews had ceased the practice.  Already, in Psalms we discover that the practice of animal sacrifice is already waning</w:t>
      </w:r>
      <w:r w:rsidR="00DC79E1">
        <w:t>; it was never more than a temporary typology, destined to be replaced by its living reality.  We don’t know exactly how or when the Samaritans invented their new religion; but it was clearly not derived from Judaism, or the worship of Yahweh at Jerusalem.  Twenty-five hundred years indicates that it was invented circa 485</w:t>
      </w:r>
      <w:r w:rsidR="00D21495">
        <w:t xml:space="preserve"> BC</w:t>
      </w:r>
      <w:r w:rsidR="00DC79E1">
        <w:t>, after the return of the Jews from Babylon.  Still, Jesus does take the time to bring them into the true worship of Yahweh.</w:t>
      </w:r>
    </w:p>
  </w:endnote>
  <w:endnote w:id="3">
    <w:p w:rsidR="00DC79E1" w:rsidRDefault="00DC79E1" w:rsidP="00DC79E1">
      <w:pPr>
        <w:pStyle w:val="Endnote"/>
      </w:pPr>
      <w:r>
        <w:rPr>
          <w:rStyle w:val="EndnoteReference"/>
        </w:rPr>
        <w:endnoteRef/>
      </w:r>
      <w:r>
        <w:t xml:space="preserve"> Surely, blood is a sacred substance.  That being said, it is not animal blood on the Mercy Seat that concerns us; but rather the blood of Christ.  It is the blood of Christ alone which is the most sacred substance on earth.  It is not the embodiment of life that matters; but rat</w:t>
      </w:r>
      <w:r w:rsidR="00225424">
        <w:t>her the embodiment of the life o</w:t>
      </w:r>
      <w:r>
        <w:t>f Christ in us</w:t>
      </w:r>
      <w:r w:rsidR="00225424">
        <w:t>,</w:t>
      </w:r>
      <w:r>
        <w:t xml:space="preserve"> that matters</w:t>
      </w:r>
      <w:r w:rsidR="000F7DE3">
        <w:t>.</w:t>
      </w:r>
    </w:p>
  </w:endnote>
  <w:endnote w:id="4">
    <w:p w:rsidR="00751D1C" w:rsidRDefault="00751D1C" w:rsidP="004327B8">
      <w:pPr>
        <w:pStyle w:val="Endnote"/>
      </w:pPr>
      <w:r>
        <w:rPr>
          <w:rStyle w:val="EndnoteReference"/>
        </w:rPr>
        <w:endnoteRef/>
      </w:r>
      <w:r>
        <w:t xml:space="preserve"> Tel Rehov is a tiny town</w:t>
      </w:r>
      <w:r w:rsidR="000F7DE3">
        <w:t>, perhaps really a small castle or fort</w:t>
      </w:r>
      <w:r>
        <w:t xml:space="preserve"> of slightly more than 29 acres, hardly more than a small farm field</w:t>
      </w:r>
      <w:r w:rsidR="001529F2">
        <w:t>, located near the east end of the Valley of J</w:t>
      </w:r>
      <w:r w:rsidR="001529F2" w:rsidRPr="001529F2">
        <w:t>ezreel</w:t>
      </w:r>
      <w:r w:rsidR="001529F2">
        <w:t xml:space="preserve"> (J</w:t>
      </w:r>
      <w:r w:rsidR="001529F2" w:rsidRPr="001529F2">
        <w:t>ezreel</w:t>
      </w:r>
      <w:r w:rsidR="001529F2">
        <w:t xml:space="preserve"> is the site of Armageddon)</w:t>
      </w:r>
      <w:r>
        <w:t>.</w:t>
      </w:r>
      <w:r w:rsidR="001529F2">
        <w:t xml:space="preserve">  It was attacked by </w:t>
      </w:r>
      <w:r w:rsidR="001529F2" w:rsidRPr="001529F2">
        <w:t xml:space="preserve">Thutmose </w:t>
      </w:r>
      <w:r w:rsidR="00D43B48">
        <w:t>Ⅲ</w:t>
      </w:r>
      <w:r w:rsidR="001529F2">
        <w:t xml:space="preserve"> (1487-1433</w:t>
      </w:r>
      <w:r w:rsidR="00D21495">
        <w:t xml:space="preserve"> BC</w:t>
      </w:r>
      <w:r w:rsidR="001529F2">
        <w:t xml:space="preserve">) and </w:t>
      </w:r>
      <w:r w:rsidR="001529F2" w:rsidRPr="001529F2">
        <w:t xml:space="preserve">Shoshenq </w:t>
      </w:r>
      <w:r w:rsidR="00D43B48">
        <w:t>Ⅰ</w:t>
      </w:r>
      <w:r w:rsidR="001529F2">
        <w:t xml:space="preserve"> (943-922</w:t>
      </w:r>
      <w:r w:rsidR="00D21495">
        <w:t xml:space="preserve"> BC</w:t>
      </w:r>
      <w:r w:rsidR="001529F2">
        <w:t xml:space="preserve">).  </w:t>
      </w:r>
      <w:r w:rsidR="001529F2" w:rsidRPr="001529F2">
        <w:t>Thutmose</w:t>
      </w:r>
      <w:r w:rsidR="00172E9E">
        <w:t>, being Mizraim (Egyptian), was most likely intent on driving</w:t>
      </w:r>
      <w:r w:rsidR="001529F2">
        <w:t xml:space="preserve"> the </w:t>
      </w:r>
      <w:r w:rsidR="00172E9E">
        <w:rPr>
          <w:lang w:val="en"/>
        </w:rPr>
        <w:t xml:space="preserve">Nuhašše (Syrians) and Hatti (Hittites, central Anatolia) away from his northern line of defense.  </w:t>
      </w:r>
      <w:r w:rsidR="00172E9E" w:rsidRPr="001529F2">
        <w:t>Shoshenq</w:t>
      </w:r>
      <w:r w:rsidR="00172E9E">
        <w:t>, being Mesh</w:t>
      </w:r>
      <w:r w:rsidR="000B742D">
        <w:t>wesh</w:t>
      </w:r>
      <w:r w:rsidR="00172E9E">
        <w:t xml:space="preserve">, probably desired to support Jeroboam </w:t>
      </w:r>
      <w:r w:rsidR="00D43B48">
        <w:t>Ⅰ</w:t>
      </w:r>
      <w:r w:rsidR="00172E9E">
        <w:t xml:space="preserve">, helping to establish Jeroboam’s control of the </w:t>
      </w:r>
      <w:r w:rsidR="00172E9E">
        <w:rPr>
          <w:lang w:val="en"/>
        </w:rPr>
        <w:t>northern line of defense</w:t>
      </w:r>
      <w:r w:rsidR="000B742D">
        <w:rPr>
          <w:lang w:val="en"/>
        </w:rPr>
        <w:t xml:space="preserve">.  </w:t>
      </w:r>
      <w:r w:rsidR="000B742D" w:rsidRPr="001529F2">
        <w:t>Thutmose</w:t>
      </w:r>
      <w:r w:rsidR="000B742D">
        <w:t xml:space="preserve"> is establishing his allies, the Canaanites.  </w:t>
      </w:r>
      <w:r w:rsidR="000B742D" w:rsidRPr="001529F2">
        <w:t>Shoshenq</w:t>
      </w:r>
      <w:r w:rsidR="000B742D">
        <w:t xml:space="preserve"> is driving out the Canaanites to establish Jeroboam and the Israelites</w:t>
      </w:r>
      <w:r w:rsidR="000F7DE3">
        <w:t>, who were his allies</w:t>
      </w:r>
      <w:r w:rsidR="000B742D">
        <w:t xml:space="preserve">.  In between </w:t>
      </w:r>
      <w:r w:rsidR="000B742D" w:rsidRPr="001529F2">
        <w:t>Thutmose</w:t>
      </w:r>
      <w:r w:rsidR="000B742D">
        <w:t xml:space="preserve"> and </w:t>
      </w:r>
      <w:r w:rsidR="000B742D" w:rsidRPr="001529F2">
        <w:t>Shoshenq</w:t>
      </w:r>
      <w:r w:rsidR="000F7DE3">
        <w:t>,</w:t>
      </w:r>
      <w:r w:rsidR="000B742D">
        <w:t xml:space="preserve"> town</w:t>
      </w:r>
      <w:r w:rsidR="000F7DE3">
        <w:t>s</w:t>
      </w:r>
      <w:r w:rsidR="000B742D">
        <w:t xml:space="preserve"> like this are occupied by a Canaanite-Israelite mix: for as the biblical record faithfully shows us, the Israelites failed to drive them out (Joshua 13:13; 15:63; Judges 1:1-2:5, especially 1:31).  See also Numbers 13:21</w:t>
      </w:r>
      <w:r w:rsidR="00413BCC">
        <w:t xml:space="preserve"> (northern excursion of the spies)</w:t>
      </w:r>
      <w:r w:rsidR="000B742D">
        <w:t>; Joshua 19:28</w:t>
      </w:r>
      <w:r w:rsidR="00413BCC">
        <w:t xml:space="preserve"> (Asher’s border)</w:t>
      </w:r>
      <w:r w:rsidR="000B742D">
        <w:t>, 30</w:t>
      </w:r>
      <w:r w:rsidR="00413BCC">
        <w:t xml:space="preserve"> (Asher’s city)</w:t>
      </w:r>
      <w:r w:rsidR="000B742D">
        <w:t>; 21:31</w:t>
      </w:r>
      <w:r w:rsidR="00413BCC">
        <w:t xml:space="preserve"> (appointment as a Levitical city)</w:t>
      </w:r>
      <w:r w:rsidR="000B742D">
        <w:t>; 2 Samuel 8:3, 12</w:t>
      </w:r>
      <w:r w:rsidR="006A2F45">
        <w:t xml:space="preserve"> (David </w:t>
      </w:r>
      <w:r w:rsidR="004327B8">
        <w:t xml:space="preserve">fought against </w:t>
      </w:r>
      <w:r w:rsidR="004327B8">
        <w:rPr>
          <w:rStyle w:val="text"/>
        </w:rPr>
        <w:t>Hadadezer</w:t>
      </w:r>
      <w:r w:rsidR="004327B8">
        <w:t xml:space="preserve"> </w:t>
      </w:r>
      <w:r w:rsidR="006A2F45">
        <w:t>in th</w:t>
      </w:r>
      <w:r w:rsidR="004327B8">
        <w:t>is</w:t>
      </w:r>
      <w:r w:rsidR="006A2F45">
        <w:t xml:space="preserve"> region</w:t>
      </w:r>
      <w:r w:rsidR="004327B8">
        <w:t>)</w:t>
      </w:r>
      <w:r w:rsidR="000B742D">
        <w:t>; 10:8</w:t>
      </w:r>
      <w:r w:rsidR="003E23A6">
        <w:t xml:space="preserve"> (David fights the Ammonites and Syrians here)</w:t>
      </w:r>
      <w:r w:rsidR="000B742D">
        <w:t xml:space="preserve">; 1 Chronicles 6:75 </w:t>
      </w:r>
      <w:r w:rsidR="00413BCC">
        <w:t>(</w:t>
      </w:r>
      <w:r w:rsidR="000B742D">
        <w:t>from which we learn the shame that Rehov was a Levitical city</w:t>
      </w:r>
      <w:r w:rsidR="00413BCC">
        <w:t>)</w:t>
      </w:r>
      <w:r w:rsidR="000B742D">
        <w:t>.</w:t>
      </w:r>
    </w:p>
    <w:p w:rsidR="00751D1C" w:rsidRDefault="001E5054" w:rsidP="001529F2">
      <w:pPr>
        <w:pStyle w:val="Endnote"/>
      </w:pPr>
      <w:hyperlink r:id="rId1" w:history="1">
        <w:r w:rsidR="001529F2" w:rsidRPr="00BD0032">
          <w:rPr>
            <w:rStyle w:val="Hyperlink"/>
          </w:rPr>
          <w:t>https://en.wikipedia.org/wiki/Rehov</w:t>
        </w:r>
      </w:hyperlink>
    </w:p>
    <w:p w:rsidR="004327B8" w:rsidRDefault="004327B8" w:rsidP="004327B8">
      <w:pPr>
        <w:pStyle w:val="Endnote"/>
        <w:rPr>
          <w:rStyle w:val="text"/>
        </w:rPr>
      </w:pPr>
      <w:r>
        <w:t xml:space="preserve">It is possibly more significant that the Bible names </w:t>
      </w:r>
      <w:r>
        <w:rPr>
          <w:rStyle w:val="text"/>
        </w:rPr>
        <w:t>Hadadezer, than that the Tel Dan Stele names David.</w:t>
      </w:r>
    </w:p>
    <w:p w:rsidR="004327B8" w:rsidRDefault="001E5054" w:rsidP="004327B8">
      <w:pPr>
        <w:pStyle w:val="Endnote"/>
        <w:rPr>
          <w:rStyle w:val="text"/>
        </w:rPr>
      </w:pPr>
      <w:hyperlink r:id="rId2" w:history="1">
        <w:r w:rsidR="004327B8" w:rsidRPr="00BD0032">
          <w:rPr>
            <w:rStyle w:val="Hyperlink"/>
          </w:rPr>
          <w:t>https://en.wikipedia.org/wiki/Hadadezer</w:t>
        </w:r>
      </w:hyperlink>
    </w:p>
    <w:p w:rsidR="004327B8" w:rsidRDefault="001E5054" w:rsidP="004327B8">
      <w:pPr>
        <w:pStyle w:val="Endnote"/>
      </w:pPr>
      <w:hyperlink r:id="rId3" w:history="1">
        <w:r w:rsidR="004327B8" w:rsidRPr="00BD0032">
          <w:rPr>
            <w:rStyle w:val="Hyperlink"/>
          </w:rPr>
          <w:t>https://en.wikipedia.org/wiki/Tel_Dan_Stele</w:t>
        </w:r>
      </w:hyperlink>
    </w:p>
    <w:p w:rsidR="004327B8" w:rsidRDefault="001E5054" w:rsidP="004327B8">
      <w:pPr>
        <w:pStyle w:val="Endnote"/>
      </w:pPr>
      <w:hyperlink r:id="rId4" w:history="1">
        <w:r w:rsidR="004327B8" w:rsidRPr="00BD0032">
          <w:rPr>
            <w:rStyle w:val="Hyperlink"/>
          </w:rPr>
          <w:t>https://en.wikipedia.org/wiki/Stele_of_Zakkur</w:t>
        </w:r>
      </w:hyperlink>
    </w:p>
  </w:endnote>
  <w:endnote w:id="5">
    <w:p w:rsidR="00C25953" w:rsidRDefault="00C25953" w:rsidP="000F7DE3">
      <w:pPr>
        <w:pStyle w:val="Endnote"/>
      </w:pPr>
      <w:r>
        <w:rPr>
          <w:rStyle w:val="EndnoteReference"/>
        </w:rPr>
        <w:endnoteRef/>
      </w:r>
      <w:r>
        <w:t xml:space="preserve"> That it is or is not an Israelite House is an assumption that presumes the conclusion.</w:t>
      </w:r>
      <w:r w:rsidR="000F7DE3">
        <w:t xml:space="preserve">  This could equally well be a Canaanite house.  We should remember that a good number of Israelites still lived in tents at 1010 BC (Jeremiah 35).</w:t>
      </w:r>
    </w:p>
  </w:endnote>
  <w:endnote w:id="6">
    <w:p w:rsidR="00D21495" w:rsidRDefault="00C25953" w:rsidP="00560931">
      <w:pPr>
        <w:pStyle w:val="Endnote"/>
      </w:pPr>
      <w:r>
        <w:rPr>
          <w:rStyle w:val="EndnoteReference"/>
        </w:rPr>
        <w:endnoteRef/>
      </w:r>
      <w:r>
        <w:t xml:space="preserve"> Amihai Mazar (1942 …), </w:t>
      </w:r>
      <w:r w:rsidRPr="00560931">
        <w:rPr>
          <w:lang w:val="en"/>
        </w:rPr>
        <w:t>Israeli</w:t>
      </w:r>
      <w:r>
        <w:rPr>
          <w:lang w:val="en"/>
        </w:rPr>
        <w:t xml:space="preserve"> </w:t>
      </w:r>
      <w:r w:rsidRPr="00560931">
        <w:rPr>
          <w:lang w:val="en"/>
        </w:rPr>
        <w:t>archaeologist</w:t>
      </w:r>
      <w:r>
        <w:rPr>
          <w:lang w:val="en"/>
        </w:rPr>
        <w:t xml:space="preserve"> at </w:t>
      </w:r>
      <w:r>
        <w:t>Hebrew University of Jerusalem.  Works: Tel Qasile, Tel Batash (Timnah, 1977-1989), Bet She’an (1989-1996), Tel Rehov (1997 …).  Eilat’s Cousin</w:t>
      </w:r>
    </w:p>
    <w:p w:rsidR="00C25953" w:rsidRDefault="001E5054" w:rsidP="00560931">
      <w:pPr>
        <w:pStyle w:val="Endnote"/>
      </w:pPr>
      <w:hyperlink r:id="rId5" w:history="1">
        <w:r w:rsidR="00C25953" w:rsidRPr="0034135D">
          <w:rPr>
            <w:rStyle w:val="Hyperlink"/>
          </w:rPr>
          <w:t>http://en.wikipedia.org/wiki/Amihai_Mazar</w:t>
        </w:r>
      </w:hyperlink>
    </w:p>
  </w:endnote>
  <w:endnote w:id="7">
    <w:p w:rsidR="00C25953" w:rsidRDefault="00C25953" w:rsidP="00CC0802">
      <w:pPr>
        <w:pStyle w:val="Endnote"/>
      </w:pPr>
      <w:r>
        <w:rPr>
          <w:rStyle w:val="EndnoteReference"/>
        </w:rPr>
        <w:endnoteRef/>
      </w:r>
      <w:r>
        <w:t xml:space="preserve"> This verifies the message of the latter prophets writing after 1000</w:t>
      </w:r>
      <w:r w:rsidR="00D21495">
        <w:t xml:space="preserve"> BC</w:t>
      </w:r>
      <w:r>
        <w:t>.  If the message of the prophets is verified by thousands of figurines found even in Jerusalem prior to 722</w:t>
      </w:r>
      <w:r w:rsidR="00D21495">
        <w:t xml:space="preserve"> BC</w:t>
      </w:r>
      <w:r>
        <w:t xml:space="preserve"> and prior to 586</w:t>
      </w:r>
      <w:r w:rsidR="00D21495">
        <w:t xml:space="preserve"> BC</w:t>
      </w:r>
      <w:r>
        <w:t>, how is it that all the prophets preached from a law that did not yet exist?  If D</w:t>
      </w:r>
      <w:r w:rsidR="00A06124">
        <w:t xml:space="preserve"> (600</w:t>
      </w:r>
      <w:r w:rsidR="00D21495">
        <w:t xml:space="preserve"> BC</w:t>
      </w:r>
      <w:r w:rsidR="00A06124">
        <w:t>)</w:t>
      </w:r>
      <w:r>
        <w:t xml:space="preserve"> does not write until after 722</w:t>
      </w:r>
      <w:r w:rsidR="00D21495">
        <w:t xml:space="preserve"> BC</w:t>
      </w:r>
      <w:r>
        <w:t>, how did Hosea preach from the law in the eighth century since the law was not finalized until after 516</w:t>
      </w:r>
      <w:r w:rsidR="00D21495">
        <w:t xml:space="preserve"> BC</w:t>
      </w:r>
      <w:r>
        <w:t>?  How does he have such a high regard for a Torah, which does not yet exist?  How can the Psalms, many of which are directly attributed to David, exist in part, beginning from the before the tenth century; how can the Psalms be a collection of odes to Torah, which does not yet exist?</w:t>
      </w:r>
    </w:p>
    <w:p w:rsidR="002466B2" w:rsidRDefault="002466B2" w:rsidP="00CC0802">
      <w:pPr>
        <w:pStyle w:val="Endnote"/>
      </w:pPr>
      <w:r>
        <w:t>Without the biblical infor</w:t>
      </w:r>
      <w:r w:rsidR="00A15167">
        <w:t>mation provided, we would have n</w:t>
      </w:r>
      <w:r>
        <w:t>o reason to suspect that this piece of pottery was anything more than an innocent piece of art, much like a Dresden Madonna with child would be to us</w:t>
      </w:r>
      <w:r w:rsidR="00A15167">
        <w:t>; or a child’s toy, like a china doll</w:t>
      </w:r>
      <w:r>
        <w:t xml:space="preserve">.  </w:t>
      </w:r>
      <w:r w:rsidR="0054360F">
        <w:t>The mere existence of this pottery does not show that this home had and used an idol shelf, or that the woman portrayed is specifically I</w:t>
      </w:r>
      <w:r w:rsidR="0054360F" w:rsidRPr="0054360F">
        <w:t xml:space="preserve">shtar </w:t>
      </w:r>
      <w:r w:rsidR="0054360F">
        <w:t>(A</w:t>
      </w:r>
      <w:r w:rsidR="0054360F" w:rsidRPr="0054360F">
        <w:t>starte</w:t>
      </w:r>
      <w:r w:rsidR="0054360F">
        <w:t xml:space="preserve">).  </w:t>
      </w:r>
      <w:r>
        <w:t xml:space="preserve">The prohibition is against </w:t>
      </w:r>
      <w:r w:rsidR="00A15167">
        <w:t>“</w:t>
      </w:r>
      <w:r>
        <w:t>making any graven image for yourself</w:t>
      </w:r>
      <w:r w:rsidR="00A15167">
        <w:t xml:space="preserve">;” which is to say for your own private worship.  This is not a general prohibition against all art and beauty.  We know from archaeology that this object exists; we do not know how it was used.  The probability of use comes exclusively from biblical information about towns like Rehov, and about general Israelite behavior in the region.  Jeroboam </w:t>
      </w:r>
      <w:r w:rsidR="00D43B48">
        <w:t>Ⅰ</w:t>
      </w:r>
      <w:r w:rsidR="00A15167">
        <w:t xml:space="preserve"> is clearly breaking this commandment.  However, everyone who owns an object of art is not clearly breaking this commandment.  We must be careful not to condemn, what Scripture does not condemn.  Excess scrupulosity leads to a harshness of religion which is equally against the law: it is a form of false witness.</w:t>
      </w:r>
      <w:r w:rsidR="0054360F">
        <w:t xml:space="preserve">  The Law calls us to freedom.</w:t>
      </w:r>
    </w:p>
  </w:endnote>
  <w:endnote w:id="8">
    <w:p w:rsidR="00C25953" w:rsidRDefault="00C25953" w:rsidP="00BA157A">
      <w:pPr>
        <w:pStyle w:val="Endnote"/>
      </w:pPr>
      <w:r>
        <w:rPr>
          <w:rStyle w:val="EndnoteReference"/>
        </w:rPr>
        <w:endnoteRef/>
      </w:r>
      <w:r>
        <w:t xml:space="preserve"> This is using a generic name to support an entirely subjective speculation.  An architectural style is used to form conclusions about the people who lived there, then further assumptions are made about the uses of objects found there.  We know that the Israelites were deeply involved from direct descriptions of their behavior in the Bible, particularly among the latter prophets.  These </w:t>
      </w:r>
      <w:r w:rsidR="00A06124">
        <w:t xml:space="preserve">biblical </w:t>
      </w:r>
      <w:r>
        <w:t>descriptions explain and support the idea that the figurine is probably an idol, and not some innocent household decoration: not the other way around.</w:t>
      </w:r>
    </w:p>
  </w:endnote>
  <w:endnote w:id="9">
    <w:p w:rsidR="00A06124" w:rsidRDefault="00A06124" w:rsidP="00A06124">
      <w:pPr>
        <w:pStyle w:val="Endnote"/>
      </w:pPr>
      <w:r>
        <w:rPr>
          <w:rStyle w:val="EndnoteReference"/>
        </w:rPr>
        <w:endnoteRef/>
      </w:r>
      <w:r>
        <w:t xml:space="preserve"> This proves nothing.  This si</w:t>
      </w:r>
      <w:r w:rsidR="00125341">
        <w:t>mply affirms what we already kne</w:t>
      </w:r>
      <w:r>
        <w:t xml:space="preserve">w from the Bible all along.  What this does indicate, consistent with Israelite practice from Jeroboam </w:t>
      </w:r>
      <w:r w:rsidR="00D43B48">
        <w:t>Ⅰ</w:t>
      </w:r>
      <w:r>
        <w:t xml:space="preserve"> onward, is that Israelites worshipped Baal, calling him by the sacred name Yahweh.</w:t>
      </w:r>
    </w:p>
    <w:p w:rsidR="00125341" w:rsidRDefault="00125341" w:rsidP="00F05FF6">
      <w:pPr>
        <w:pStyle w:val="Endnote"/>
      </w:pPr>
      <w:r>
        <w:t>The word tomb leads us to suspect, what Dever is not telling us, that this stolen tomb inscription actually came from the valley tombs, just outside of Jerusalem</w:t>
      </w:r>
      <w:r w:rsidR="00F05FF6">
        <w:t>; or else from tombs at Gezer, where he has worked</w:t>
      </w:r>
      <w:r>
        <w:t xml:space="preserve">.  The supposed date and location tell us that we must be careful in drawing inferences: </w:t>
      </w:r>
      <w:r w:rsidR="00F05FF6">
        <w:t xml:space="preserve">neither Gezer nor </w:t>
      </w:r>
      <w:r>
        <w:t xml:space="preserve">Jerusalem </w:t>
      </w:r>
      <w:r w:rsidR="00F05FF6">
        <w:t>are</w:t>
      </w:r>
      <w:r>
        <w:t xml:space="preserve"> Tel Rehov; the specific forms of idolatry are similar, yet not identical</w:t>
      </w:r>
      <w:r w:rsidR="0066074C">
        <w:t xml:space="preserve">.  On the other hand, the geography reinforces the idea that such idolatry was widespread.  </w:t>
      </w:r>
      <w:r w:rsidR="00F05FF6">
        <w:t>Although, w</w:t>
      </w:r>
      <w:r w:rsidR="0066074C">
        <w:t>e already knew that from reading the prophets….</w:t>
      </w:r>
    </w:p>
    <w:p w:rsidR="00125341" w:rsidRDefault="001E5054" w:rsidP="00125341">
      <w:pPr>
        <w:pStyle w:val="Endnote"/>
      </w:pPr>
      <w:hyperlink r:id="rId6" w:history="1">
        <w:r w:rsidR="00125341" w:rsidRPr="00FC1D39">
          <w:rPr>
            <w:rStyle w:val="Hyperlink"/>
          </w:rPr>
          <w:t>https://en.wikipedia.org/wiki/Asherah</w:t>
        </w:r>
      </w:hyperlink>
    </w:p>
  </w:endnote>
  <w:endnote w:id="10">
    <w:p w:rsidR="00A06124" w:rsidRDefault="00A06124" w:rsidP="00A06124">
      <w:pPr>
        <w:pStyle w:val="Endnote"/>
      </w:pPr>
      <w:r>
        <w:rPr>
          <w:rStyle w:val="EndnoteReference"/>
        </w:rPr>
        <w:endnoteRef/>
      </w:r>
      <w:r>
        <w:t xml:space="preserve"> We do understand that such idols and images are found all over Israel and Judea, </w:t>
      </w:r>
      <w:r w:rsidR="002260ED">
        <w:t>and even in Jerusalem.  This the prophets affirm (Ezekiel 9:4).  In fairness to the Jews, we must admit that some of these objects may have been carried in after the Jews were deported to Babylon.  What Ezekiel and the prophets affirm by the record of mourning and weeping is that monotheism was nothing new in 586</w:t>
      </w:r>
      <w:r w:rsidR="00DA70E6">
        <w:t xml:space="preserve"> BC</w:t>
      </w:r>
      <w:r w:rsidR="002260ED">
        <w:t>; it was certainly not the invention of 500</w:t>
      </w:r>
      <w:r w:rsidR="00DA70E6">
        <w:t xml:space="preserve"> BC</w:t>
      </w:r>
      <w:r w:rsidR="002260ED">
        <w:t>.</w:t>
      </w:r>
    </w:p>
  </w:endnote>
  <w:endnote w:id="11">
    <w:p w:rsidR="009B3D0A" w:rsidRDefault="009B3D0A" w:rsidP="009B3D0A">
      <w:pPr>
        <w:pStyle w:val="Endnote"/>
      </w:pPr>
      <w:r>
        <w:rPr>
          <w:rStyle w:val="EndnoteReference"/>
        </w:rPr>
        <w:endnoteRef/>
      </w:r>
      <w:r>
        <w:t xml:space="preserve"> Of course</w:t>
      </w:r>
      <w:r w:rsidR="00DA70E6">
        <w:t>,</w:t>
      </w:r>
      <w:r>
        <w:t xml:space="preserve"> God has a wife, His people Israel-Judah.  The problem is that she, is committing open, flagrant acts of adultery, not merely fornication, adultery with another.  The pagan world fornicates with idolatry.  The believing people commit adultery.</w:t>
      </w:r>
    </w:p>
  </w:endnote>
  <w:endnote w:id="12">
    <w:p w:rsidR="00C25953" w:rsidRDefault="00C25953" w:rsidP="00FC0972">
      <w:pPr>
        <w:pStyle w:val="Endnote"/>
      </w:pPr>
      <w:r>
        <w:rPr>
          <w:rStyle w:val="EndnoteReference"/>
        </w:rPr>
        <w:endnoteRef/>
      </w:r>
      <w:r>
        <w:t xml:space="preserve"> From what was monotheism to take hold in the eighth century since, according to Dever, no Torah</w:t>
      </w:r>
      <w:r w:rsidR="00A06124">
        <w:t xml:space="preserve"> was in existence to require it?</w:t>
      </w:r>
      <w:r>
        <w:t xml:space="preserve">  Even the rare presence of monotheism in the eighth century</w:t>
      </w:r>
      <w:r w:rsidR="00DA70E6">
        <w:t>, establishes the fact that Torah is</w:t>
      </w:r>
      <w:r>
        <w:t xml:space="preserve"> already in existence.  The Bible thoroughly documents Israel’s corruption in pagan idolatry, beginning shortly after 930 </w:t>
      </w:r>
      <w:r w:rsidR="00DA70E6">
        <w:t xml:space="preserve">BC </w:t>
      </w:r>
      <w:r>
        <w:t xml:space="preserve">and Judea’s swift punishment in the matter at the hand of Shishak (1 Kings 11:40; 14:25; 2 Chronicles 12:2, 5, 7, 9; see also Isaiah 10:24, 26).  For what was Judea punished </w:t>
      </w:r>
      <w:r w:rsidR="002260ED">
        <w:t xml:space="preserve">in 925 </w:t>
      </w:r>
      <w:r w:rsidR="00DA70E6">
        <w:t xml:space="preserve">BC </w:t>
      </w:r>
      <w:r>
        <w:t>if there was no law?  Why was Israel’s worship considered perverted if there was no Torah to require it?  Why was a temple built in Jerusalem if there was no Torah to require it?  Why are the Samaritans emulating a Torah and worship which does not exist until after the second temple?</w:t>
      </w:r>
    </w:p>
  </w:endnote>
  <w:endnote w:id="13">
    <w:p w:rsidR="00C25953" w:rsidRDefault="00C25953" w:rsidP="000806A3">
      <w:pPr>
        <w:pStyle w:val="Endnote"/>
      </w:pPr>
      <w:r>
        <w:rPr>
          <w:rStyle w:val="EndnoteReference"/>
        </w:rPr>
        <w:endnoteRef/>
      </w:r>
      <w:r>
        <w:t xml:space="preserve"> What is awkward about this is that our ignorance of the Old Testament is so deep, and so profound that Dever is able to contort the truth and change it into a lie.  He takes what the Bible openly declares and makes it seem as if he has just discovered it.</w:t>
      </w:r>
    </w:p>
  </w:endnote>
  <w:endnote w:id="14">
    <w:p w:rsidR="00C25953" w:rsidRDefault="00C25953" w:rsidP="00600A97">
      <w:pPr>
        <w:pStyle w:val="Endnote"/>
      </w:pPr>
      <w:r>
        <w:rPr>
          <w:rStyle w:val="EndnoteReference"/>
        </w:rPr>
        <w:endnoteRef/>
      </w:r>
      <w:r>
        <w:t xml:space="preserve"> This is a gross understatement.  Persistently condemn would be a more accurate description.  Elijah had four hundred fifty prophets of Ba’al and four hundred prophets of Asherah slaughtered (1 Kings 18).  Hosea delivers a blistering and scathing condemnation of Israel, which compares Israel to a prostitute who is so loose that she can’t even maintain fidelity while she works out her fee: in this portrayal, Hosea is compelled to painfully act out the role of God (Hosea).  In Zechariah 3 the high priest must be cleansed because he wears excrement stained garments.  Each of the kings of Israel, the northern kingdom, is characterized as being worse than his predecessor: it is plainly stated that these kings led the multiple practices of idolatry (for example 1 Kings 14:16).  Of the kings of Judea, only about half are considered less than wicked.  The altar at Bethel was itself condemned along with Jeroboam </w:t>
      </w:r>
      <w:r w:rsidR="00D43B48">
        <w:t>Ⅰ</w:t>
      </w:r>
      <w:r>
        <w:t xml:space="preserve"> (1 Kings 13).  Jezebel was thrown from a window to her death, trampled by horses, and eaten by dogs (2 Kings 9).  How can these be styled as, “The Bible admits”?  Only a person who has never read the Old Testament would make such a limp statement seriously: not in sarcasm.</w:t>
      </w:r>
    </w:p>
  </w:endnote>
  <w:endnote w:id="15">
    <w:p w:rsidR="00C25953" w:rsidRDefault="00C25953" w:rsidP="00E1231A">
      <w:pPr>
        <w:pStyle w:val="Endnote"/>
      </w:pPr>
      <w:r>
        <w:rPr>
          <w:rStyle w:val="EndnoteReference"/>
        </w:rPr>
        <w:endnoteRef/>
      </w:r>
      <w:r>
        <w:t xml:space="preserve"> </w:t>
      </w:r>
      <w:r w:rsidR="00970294">
        <w:t>Covenant, not contract</w:t>
      </w:r>
      <w:r w:rsidR="00FE3ED2">
        <w:t>, among other things, it is unilateral in nature</w:t>
      </w:r>
      <w:r w:rsidR="00970294">
        <w:t xml:space="preserve">.  </w:t>
      </w:r>
      <w:r>
        <w:t>How and when, since in Coogan’s view, such a contact could not have been</w:t>
      </w:r>
      <w:r w:rsidR="008C215F">
        <w:t xml:space="preserve"> finalized or firmed before 516</w:t>
      </w:r>
      <w:r w:rsidR="00D43286">
        <w:t xml:space="preserve"> BC</w:t>
      </w:r>
      <w:r w:rsidR="008C215F">
        <w:t>.  Coogan does not disclose any understanding of this covenant.</w:t>
      </w:r>
    </w:p>
  </w:endnote>
  <w:endnote w:id="16">
    <w:p w:rsidR="007B19C8" w:rsidRDefault="007B19C8" w:rsidP="007B19C8">
      <w:pPr>
        <w:pStyle w:val="Endnote"/>
      </w:pPr>
      <w:r>
        <w:rPr>
          <w:rStyle w:val="EndnoteReference"/>
        </w:rPr>
        <w:endnoteRef/>
      </w:r>
      <w:r>
        <w:t xml:space="preserve"> Psalm 104</w:t>
      </w:r>
    </w:p>
  </w:endnote>
  <w:endnote w:id="17">
    <w:p w:rsidR="009B3D0A" w:rsidRDefault="009B3D0A" w:rsidP="009B3D0A">
      <w:pPr>
        <w:pStyle w:val="Endnote"/>
      </w:pPr>
      <w:r>
        <w:rPr>
          <w:rStyle w:val="EndnoteReference"/>
        </w:rPr>
        <w:endnoteRef/>
      </w:r>
      <w:r>
        <w:t xml:space="preserve"> </w:t>
      </w:r>
      <w:r w:rsidRPr="009B3D0A">
        <w:t>1 Corinthians 10:13</w:t>
      </w:r>
      <w:r>
        <w:t>; 1 John 8:10</w:t>
      </w:r>
      <w:r w:rsidR="007871BC">
        <w:t xml:space="preserve">; Psalm 11:3; 34:17; 55:22; 112:6; </w:t>
      </w:r>
      <w:r w:rsidR="00CF6E25">
        <w:t xml:space="preserve">143:2; </w:t>
      </w:r>
      <w:r w:rsidR="007871BC" w:rsidRPr="007871BC">
        <w:t>Ecclesiastes 8:11</w:t>
      </w:r>
      <w:r w:rsidR="007871BC">
        <w:t xml:space="preserve">; </w:t>
      </w:r>
    </w:p>
  </w:endnote>
  <w:endnote w:id="18">
    <w:p w:rsidR="00DA3557" w:rsidRDefault="00DA3557" w:rsidP="00DA3557">
      <w:pPr>
        <w:pStyle w:val="Endnote"/>
      </w:pPr>
      <w:r>
        <w:rPr>
          <w:rStyle w:val="EndnoteReference"/>
        </w:rPr>
        <w:endnoteRef/>
      </w:r>
      <w:r>
        <w:t xml:space="preserve"> Psalm 125:1-3</w:t>
      </w:r>
    </w:p>
  </w:endnote>
  <w:endnote w:id="19">
    <w:p w:rsidR="009B3D0A" w:rsidRDefault="009B3D0A" w:rsidP="009B3D0A">
      <w:pPr>
        <w:pStyle w:val="Endnote"/>
      </w:pPr>
      <w:r>
        <w:rPr>
          <w:rStyle w:val="EndnoteReference"/>
        </w:rPr>
        <w:endnoteRef/>
      </w:r>
      <w:r>
        <w:t xml:space="preserve"> </w:t>
      </w:r>
      <w:r w:rsidR="00B80910">
        <w:t>Ezekiel 18:23; 33:11</w:t>
      </w:r>
    </w:p>
  </w:endnote>
  <w:endnote w:id="20">
    <w:p w:rsidR="006B0981" w:rsidRDefault="006B0981" w:rsidP="006B0981">
      <w:pPr>
        <w:pStyle w:val="Endnote"/>
      </w:pPr>
      <w:r>
        <w:rPr>
          <w:rStyle w:val="EndnoteReference"/>
        </w:rPr>
        <w:endnoteRef/>
      </w:r>
      <w:r>
        <w:t xml:space="preserve"> Psalm 10:13</w:t>
      </w:r>
    </w:p>
  </w:endnote>
  <w:endnote w:id="21">
    <w:p w:rsidR="00126AF6" w:rsidRDefault="00126AF6" w:rsidP="00126AF6">
      <w:pPr>
        <w:pStyle w:val="Endnote"/>
      </w:pPr>
      <w:r>
        <w:rPr>
          <w:rStyle w:val="EndnoteReference"/>
        </w:rPr>
        <w:endnoteRef/>
      </w:r>
      <w:r>
        <w:t xml:space="preserve"> </w:t>
      </w:r>
      <w:r w:rsidR="009F1BD3">
        <w:t xml:space="preserve">Each time the Israelites or other people break the covenant; rather than terminating the covenant, Yahweh responds with covenant renewal: such </w:t>
      </w:r>
      <w:r w:rsidR="009F1BD3">
        <w:t>covenant renewal</w:t>
      </w:r>
      <w:r w:rsidR="009F1BD3">
        <w:t xml:space="preserve"> invariably contains fresh provisions and stipulations, until at last we understand that the </w:t>
      </w:r>
      <w:r w:rsidR="00A172C9">
        <w:t>Everlasting Covenant</w:t>
      </w:r>
      <w:r w:rsidR="009F1BD3">
        <w:t xml:space="preserve"> is about Messiah, Who, is coming again to proclaim the final word.  </w:t>
      </w:r>
      <w:r>
        <w:t>Genesis 9:16; 17:7, 13, 19; 24:8; Numbers 25:13; 2 Samuel 23:5</w:t>
      </w:r>
      <w:r w:rsidR="009F1BD3">
        <w:t>; 1 Chronicles 16:17; Psalm 105:10; Isaiah 24:5; 55:3; 61:8; Jeremiah 32:40; Ezekiel 16:60; 37:26; Hebrews 13:20</w:t>
      </w:r>
    </w:p>
  </w:endnote>
  <w:endnote w:id="22">
    <w:p w:rsidR="00ED4088" w:rsidRDefault="00ED4088" w:rsidP="00ED4088">
      <w:pPr>
        <w:pStyle w:val="Endnote"/>
      </w:pPr>
      <w:r>
        <w:rPr>
          <w:rStyle w:val="EndnoteReference"/>
        </w:rPr>
        <w:endnoteRef/>
      </w:r>
      <w:r>
        <w:t xml:space="preserve"> This “religion” was never </w:t>
      </w:r>
      <w:r w:rsidR="00A172C9">
        <w:t xml:space="preserve">merely </w:t>
      </w:r>
      <w:r>
        <w:t>about the Israelites</w:t>
      </w:r>
      <w:r w:rsidR="00A172C9">
        <w:t xml:space="preserve">, the frozen chosen people of God.  From square one, this </w:t>
      </w:r>
      <w:r w:rsidR="00A172C9">
        <w:t>“religion” was</w:t>
      </w:r>
      <w:r w:rsidR="00A172C9">
        <w:t xml:space="preserve"> always about providing the possibility of redemption for all people.  The Israelites were chosen to be nothing more or less than the messengers of the Covenant.  When the Israelites failed in their glorious, God assigned, and God enabled task, God removed their commission from them and gave that commission to others, who would be faithful and obedient in accomplishing the task of being </w:t>
      </w:r>
      <w:r w:rsidR="00A172C9">
        <w:t>the messengers of the Covenant</w:t>
      </w:r>
      <w:r w:rsidR="00A172C9">
        <w:t xml:space="preserve">.  Today, Christians are mimicking the failure of Israel’s frozenness; the </w:t>
      </w:r>
      <w:r w:rsidR="009000AE">
        <w:t>Covenant</w:t>
      </w:r>
      <w:r w:rsidR="009000AE">
        <w:t xml:space="preserve"> is being trampled </w:t>
      </w:r>
      <w:proofErr w:type="spellStart"/>
      <w:r w:rsidR="009000AE">
        <w:t>under foot</w:t>
      </w:r>
      <w:proofErr w:type="spellEnd"/>
      <w:r w:rsidR="009000AE">
        <w:t>.</w:t>
      </w:r>
    </w:p>
  </w:endnote>
  <w:endnote w:id="23">
    <w:p w:rsidR="0085629E" w:rsidRDefault="0085629E" w:rsidP="0085629E">
      <w:pPr>
        <w:pStyle w:val="Endnote"/>
      </w:pPr>
      <w:r>
        <w:rPr>
          <w:rStyle w:val="EndnoteReference"/>
        </w:rPr>
        <w:endnoteRef/>
      </w:r>
      <w:r>
        <w:t xml:space="preserve"> Genesis 22:1-18, this is better translated, “God did test Abraham.”  The word tempt sometimes used here conveys the wrong idea.</w:t>
      </w:r>
    </w:p>
  </w:endnote>
  <w:endnote w:id="24">
    <w:p w:rsidR="001E19C1" w:rsidRDefault="001E19C1" w:rsidP="001E19C1">
      <w:pPr>
        <w:pStyle w:val="Endnote"/>
      </w:pPr>
      <w:r>
        <w:rPr>
          <w:rStyle w:val="EndnoteReference"/>
        </w:rPr>
        <w:endnoteRef/>
      </w:r>
      <w:r>
        <w:t xml:space="preserve"> Psalm 105</w:t>
      </w:r>
    </w:p>
  </w:endnote>
  <w:endnote w:id="25">
    <w:p w:rsidR="00DC4DBE" w:rsidRDefault="00DC4DBE" w:rsidP="00DC4DBE">
      <w:pPr>
        <w:pStyle w:val="Endnote"/>
      </w:pPr>
      <w:r>
        <w:rPr>
          <w:rStyle w:val="EndnoteReference"/>
        </w:rPr>
        <w:endnoteRef/>
      </w:r>
      <w:r>
        <w:t xml:space="preserve"> Just as Yahweh provided a substitute for Isaac, so that Abraham could be spared; now Yahweh provided a substitute for all the children of Israel: even so, the day is coming when there will no longer be a suitable substitute.  The future death of the Son is a prophetic inevitability.</w:t>
      </w:r>
    </w:p>
  </w:endnote>
  <w:endnote w:id="26">
    <w:p w:rsidR="007074B8" w:rsidRDefault="007074B8" w:rsidP="007074B8">
      <w:pPr>
        <w:pStyle w:val="Endnote"/>
      </w:pPr>
      <w:r>
        <w:rPr>
          <w:rStyle w:val="EndnoteReference"/>
        </w:rPr>
        <w:endnoteRef/>
      </w:r>
      <w:r>
        <w:t xml:space="preserve"> The common understanding of faith is trivial, easy believism, a path to heaven on “flowery beds of ease;” a life marked by “health, wealth, and happiness.”  Nevertheless, the root word for faith is the same as the root for pathology, which tells us what real faith costs: namely, walking with Yahweh through the harsh experiences of life, a mixture of joy and tears, pain and pleasure, all leading to the rigors of death.  </w:t>
      </w:r>
      <w:r w:rsidR="0089454F">
        <w:t>Real faith is not so easily acquired as believing that 1 + 1 = 2.</w:t>
      </w:r>
    </w:p>
    <w:p w:rsidR="0089454F" w:rsidRDefault="001E5054" w:rsidP="0089454F">
      <w:pPr>
        <w:pStyle w:val="Endnote"/>
      </w:pPr>
      <w:hyperlink r:id="rId7" w:history="1">
        <w:r w:rsidR="0089454F" w:rsidRPr="000C0546">
          <w:rPr>
            <w:rStyle w:val="Hyperlink"/>
          </w:rPr>
          <w:t>http://www.chantcafe.com/2014/05/dies-irae-and-history-of-western-music.html?m=1</w:t>
        </w:r>
      </w:hyperlink>
    </w:p>
  </w:endnote>
  <w:endnote w:id="27">
    <w:p w:rsidR="008073BB" w:rsidRDefault="008073BB" w:rsidP="008073BB">
      <w:pPr>
        <w:pStyle w:val="Endnote"/>
      </w:pPr>
      <w:r>
        <w:rPr>
          <w:rStyle w:val="EndnoteReference"/>
        </w:rPr>
        <w:endnoteRef/>
      </w:r>
      <w:r>
        <w:t xml:space="preserve"> 2 Samuel 7:8-16, KJV paraphrase</w:t>
      </w:r>
      <w:r w:rsidR="0091430C">
        <w:t>; Psalm 132</w:t>
      </w:r>
    </w:p>
  </w:endnote>
  <w:endnote w:id="28">
    <w:p w:rsidR="00B2374F" w:rsidRDefault="00B2374F" w:rsidP="004F4FCD">
      <w:pPr>
        <w:pStyle w:val="Endnote"/>
      </w:pPr>
      <w:r>
        <w:rPr>
          <w:rStyle w:val="EndnoteReference"/>
        </w:rPr>
        <w:endnoteRef/>
      </w:r>
      <w:r>
        <w:t xml:space="preserve"> The </w:t>
      </w:r>
      <w:r w:rsidR="005B47CD">
        <w:t xml:space="preserve">great </w:t>
      </w:r>
      <w:r>
        <w:t>hymnologist and epic poet</w:t>
      </w:r>
      <w:r w:rsidR="00EF6262">
        <w:t xml:space="preserve">, </w:t>
      </w:r>
      <w:r w:rsidR="00EF6262" w:rsidRPr="00EF6262">
        <w:t>Ethan the Ezrahite</w:t>
      </w:r>
      <w:r>
        <w:t xml:space="preserve"> </w:t>
      </w:r>
      <w:r w:rsidR="004F4FCD">
        <w:t xml:space="preserve">gives us a heart rending analysis of this collapse in Psalm 89.  After the Covenant has been crushed out of all evident existence, Jeremiah adds his epitaph to the gravestone of Judea in Jeremiah 33, especially verses 6-8, 11, 14-17, </w:t>
      </w:r>
      <w:r w:rsidR="00EF6262">
        <w:t>20-21, 28-26.  And St. John the Evangelist writes John 1:11.</w:t>
      </w:r>
    </w:p>
  </w:endnote>
  <w:endnote w:id="29">
    <w:p w:rsidR="0067789F" w:rsidRDefault="0067789F" w:rsidP="0067789F">
      <w:pPr>
        <w:pStyle w:val="Endnote"/>
      </w:pPr>
      <w:r>
        <w:rPr>
          <w:rStyle w:val="EndnoteReference"/>
        </w:rPr>
        <w:endnoteRef/>
      </w:r>
      <w:r>
        <w:t xml:space="preserve"> We pause the discussion of the Covenant here, because this is the place at which we have arrived in Israelite-Judean history.  Even so, we are far from having reached the end of our pilgrimage.</w:t>
      </w:r>
    </w:p>
  </w:endnote>
  <w:endnote w:id="30">
    <w:p w:rsidR="005D3E6E" w:rsidRDefault="005D3E6E" w:rsidP="005D3E6E">
      <w:pPr>
        <w:pStyle w:val="Endnote"/>
      </w:pPr>
      <w:r>
        <w:rPr>
          <w:rStyle w:val="EndnoteReference"/>
        </w:rPr>
        <w:endnoteRef/>
      </w:r>
      <w:r>
        <w:t xml:space="preserve"> Ezra 9:3; Nehemiah 13:25; Proverbs 26:11; 2 Peter 2:22</w:t>
      </w:r>
    </w:p>
  </w:endnote>
  <w:endnote w:id="31">
    <w:p w:rsidR="005D3E6E" w:rsidRDefault="005D3E6E" w:rsidP="005D3E6E">
      <w:pPr>
        <w:pStyle w:val="Endnote"/>
      </w:pPr>
      <w:r>
        <w:rPr>
          <w:rStyle w:val="EndnoteReference"/>
        </w:rPr>
        <w:endnoteRef/>
      </w:r>
      <w:r>
        <w:t xml:space="preserve"> </w:t>
      </w:r>
      <w:hyperlink r:id="rId8" w:history="1">
        <w:r w:rsidRPr="000C0546">
          <w:rPr>
            <w:rStyle w:val="Hyperlink"/>
          </w:rPr>
          <w:t>https://en.wikipedia.org/wiki/Seleucid_Empire</w:t>
        </w:r>
      </w:hyperlink>
    </w:p>
    <w:p w:rsidR="005D3E6E" w:rsidRDefault="001E5054" w:rsidP="005D3E6E">
      <w:pPr>
        <w:pStyle w:val="Endnote"/>
      </w:pPr>
      <w:hyperlink r:id="rId9" w:history="1">
        <w:r w:rsidR="005D3E6E" w:rsidRPr="000C0546">
          <w:rPr>
            <w:rStyle w:val="Hyperlink"/>
          </w:rPr>
          <w:t>https://en.wikipedia.org/wiki/Hasmonean_dynasty</w:t>
        </w:r>
      </w:hyperlink>
    </w:p>
    <w:p w:rsidR="005D3E6E" w:rsidRDefault="001E5054" w:rsidP="005D3E6E">
      <w:pPr>
        <w:pStyle w:val="Endnote"/>
      </w:pPr>
      <w:hyperlink r:id="rId10" w:history="1">
        <w:r w:rsidR="005D3E6E" w:rsidRPr="000C0546">
          <w:rPr>
            <w:rStyle w:val="Hyperlink"/>
          </w:rPr>
          <w:t>https://en.wikipedia.org/wiki/Maccabees</w:t>
        </w:r>
      </w:hyperlink>
    </w:p>
    <w:p w:rsidR="00DC57E2" w:rsidRDefault="001E5054" w:rsidP="005D3E6E">
      <w:pPr>
        <w:pStyle w:val="Endnote"/>
      </w:pPr>
      <w:hyperlink r:id="rId11" w:history="1">
        <w:r w:rsidR="00DC57E2" w:rsidRPr="000C0546">
          <w:rPr>
            <w:rStyle w:val="Hyperlink"/>
          </w:rPr>
          <w:t>https://en.wikipedia.org/wiki/Hellenistic_Judaism</w:t>
        </w:r>
      </w:hyperlink>
    </w:p>
    <w:p w:rsidR="00DC57E2" w:rsidRDefault="001E5054" w:rsidP="005D3E6E">
      <w:pPr>
        <w:pStyle w:val="Endnote"/>
      </w:pPr>
      <w:hyperlink r:id="rId12" w:anchor="Roman_intervention" w:history="1">
        <w:r w:rsidR="00DC57E2" w:rsidRPr="000C0546">
          <w:rPr>
            <w:rStyle w:val="Hyperlink"/>
          </w:rPr>
          <w:t>https://en.wikipedia.org/wiki/Hasmonean_dynasty#Roman_intervention</w:t>
        </w:r>
      </w:hyperlink>
    </w:p>
    <w:p w:rsidR="00DC57E2" w:rsidRDefault="001E5054" w:rsidP="005D3E6E">
      <w:pPr>
        <w:pStyle w:val="Endnote"/>
      </w:pPr>
      <w:hyperlink r:id="rId13" w:anchor="Herod_and_the_end_of_the_dynasty" w:history="1">
        <w:r w:rsidR="00DC57E2" w:rsidRPr="000C0546">
          <w:rPr>
            <w:rStyle w:val="Hyperlink"/>
          </w:rPr>
          <w:t>https://en.wikipedia.org/wiki/Hasmonean_dynasty#Herod_and_the_end_of_the_dynasty</w:t>
        </w:r>
      </w:hyperlink>
    </w:p>
    <w:p w:rsidR="00DC57E2" w:rsidRDefault="001E5054" w:rsidP="009F205B">
      <w:pPr>
        <w:pStyle w:val="Endnote"/>
      </w:pPr>
      <w:hyperlink r:id="rId14" w:history="1">
        <w:r w:rsidR="009F205B" w:rsidRPr="000C0546">
          <w:rPr>
            <w:rStyle w:val="Hyperlink"/>
          </w:rPr>
          <w:t>https://en.wikipedia.org/wiki/Herod_the_Great</w:t>
        </w:r>
      </w:hyperlink>
    </w:p>
  </w:endnote>
  <w:endnote w:id="32">
    <w:p w:rsidR="00140ADF" w:rsidRDefault="00140ADF" w:rsidP="00140ADF">
      <w:pPr>
        <w:pStyle w:val="Endnote"/>
      </w:pPr>
      <w:r>
        <w:rPr>
          <w:rStyle w:val="EndnoteReference"/>
        </w:rPr>
        <w:endnoteRef/>
      </w:r>
      <w:r>
        <w:t xml:space="preserve"> Samaritanism (485</w:t>
      </w:r>
      <w:r w:rsidR="00195039">
        <w:t xml:space="preserve"> BC</w:t>
      </w:r>
      <w:r>
        <w:t>) generates the illusion of great age.  In reality it is not as old as Judaism (516</w:t>
      </w:r>
      <w:r w:rsidR="00195039">
        <w:t xml:space="preserve"> BC</w:t>
      </w:r>
      <w:r>
        <w:t>).  It has no roots in Moses (1406-1366</w:t>
      </w:r>
      <w:r w:rsidR="00195039">
        <w:t xml:space="preserve"> BC</w:t>
      </w:r>
      <w:r>
        <w:t>).  Samaritanism is a modern invention.</w:t>
      </w:r>
    </w:p>
  </w:endnote>
  <w:endnote w:id="33">
    <w:p w:rsidR="004D7F0A" w:rsidRDefault="004D7F0A" w:rsidP="004D7F0A">
      <w:pPr>
        <w:pStyle w:val="Endnote"/>
      </w:pPr>
      <w:r>
        <w:rPr>
          <w:rStyle w:val="EndnoteReference"/>
        </w:rPr>
        <w:endnoteRef/>
      </w:r>
      <w:r>
        <w:t xml:space="preserve"> Psalm 113:5-6</w:t>
      </w:r>
    </w:p>
  </w:endnote>
  <w:endnote w:id="34">
    <w:p w:rsidR="00C25953" w:rsidRDefault="00C25953" w:rsidP="00524FEF">
      <w:pPr>
        <w:pStyle w:val="Endnote"/>
      </w:pPr>
      <w:r>
        <w:rPr>
          <w:rStyle w:val="EndnoteReference"/>
        </w:rPr>
        <w:endnoteRef/>
      </w:r>
      <w:r>
        <w:t xml:space="preserve"> </w:t>
      </w:r>
      <w:r>
        <w:rPr>
          <w:rStyle w:val="text"/>
        </w:rPr>
        <w:t xml:space="preserve">If you </w:t>
      </w:r>
      <w:r w:rsidRPr="00CB3CFF">
        <w:rPr>
          <w:rStyle w:val="text"/>
        </w:rPr>
        <w:t>have</w:t>
      </w:r>
      <w:r>
        <w:rPr>
          <w:rStyle w:val="text"/>
        </w:rPr>
        <w:t xml:space="preserve"> been </w:t>
      </w:r>
      <w:r w:rsidRPr="00183D84">
        <w:rPr>
          <w:rStyle w:val="text"/>
        </w:rPr>
        <w:t>blessed</w:t>
      </w:r>
      <w:r>
        <w:rPr>
          <w:rStyle w:val="text"/>
        </w:rPr>
        <w:t xml:space="preserve"> or helped by any of these meditations, please repost, share, or use any of them as you wish.  No rights are reserved.  They are designed and intended for your free participation.  They were freely received, and are freely given.  No other permission is required for their 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054" w:rsidRDefault="001E5054" w:rsidP="0031344D">
      <w:pPr>
        <w:spacing w:after="0"/>
      </w:pPr>
      <w:r>
        <w:separator/>
      </w:r>
    </w:p>
  </w:footnote>
  <w:footnote w:type="continuationSeparator" w:id="0">
    <w:p w:rsidR="001E5054" w:rsidRDefault="001E5054" w:rsidP="003134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0FA1"/>
    <w:multiLevelType w:val="hybridMultilevel"/>
    <w:tmpl w:val="7B2809B6"/>
    <w:lvl w:ilvl="0" w:tplc="21B6916C">
      <w:start w:val="1"/>
      <w:numFmt w:val="decimal"/>
      <w:pStyle w:val="Heading2"/>
      <w:lvlText w:val="%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42B55"/>
    <w:multiLevelType w:val="hybridMultilevel"/>
    <w:tmpl w:val="3AA05F00"/>
    <w:lvl w:ilvl="0" w:tplc="9E5A6304">
      <w:start w:val="1"/>
      <w:numFmt w:val="decimal"/>
      <w:pStyle w:val="Heading4"/>
      <w:lvlText w:val="3.1.%1."/>
      <w:lvlJc w:val="left"/>
      <w:pPr>
        <w:ind w:left="72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B5C74"/>
    <w:multiLevelType w:val="hybridMultilevel"/>
    <w:tmpl w:val="FE44FDD2"/>
    <w:lvl w:ilvl="0" w:tplc="7DE8BF78">
      <w:start w:val="1"/>
      <w:numFmt w:val="decimal"/>
      <w:lvlText w:val="3.%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3A0D65"/>
    <w:multiLevelType w:val="multilevel"/>
    <w:tmpl w:val="F65C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563BC1"/>
    <w:multiLevelType w:val="hybridMultilevel"/>
    <w:tmpl w:val="3466A93E"/>
    <w:lvl w:ilvl="0" w:tplc="ED487B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334BCF"/>
    <w:multiLevelType w:val="hybridMultilevel"/>
    <w:tmpl w:val="C5E09B0A"/>
    <w:lvl w:ilvl="0" w:tplc="73B41EF4">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633A00"/>
    <w:multiLevelType w:val="hybridMultilevel"/>
    <w:tmpl w:val="8BEA0666"/>
    <w:lvl w:ilvl="0" w:tplc="6ADAA5B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775D1C"/>
    <w:multiLevelType w:val="multilevel"/>
    <w:tmpl w:val="38E883E8"/>
    <w:styleLink w:val="Style1"/>
    <w:lvl w:ilvl="0">
      <w:start w:val="1"/>
      <w:numFmt w:val="lowerLetter"/>
      <w:lvlText w:val="%1."/>
      <w:lvlJc w:val="left"/>
      <w:pPr>
        <w:ind w:left="720" w:hanging="360"/>
      </w:pPr>
      <w:rPr>
        <w:rFonts w:hint="default"/>
      </w:rPr>
    </w:lvl>
    <w:lvl w:ilvl="1">
      <w:start w:val="1"/>
      <w:numFmt w:val="lowerRoman"/>
      <w:lvlText w:val="%2."/>
      <w:lvlJc w:val="left"/>
      <w:pPr>
        <w:ind w:left="1440" w:hanging="360"/>
      </w:p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894DE2"/>
    <w:multiLevelType w:val="hybridMultilevel"/>
    <w:tmpl w:val="5DE0E770"/>
    <w:lvl w:ilvl="0" w:tplc="0A605A4A">
      <w:start w:val="1"/>
      <w:numFmt w:val="lowerLetter"/>
      <w:pStyle w:val="Heading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1"/>
  </w:num>
  <w:num w:numId="6">
    <w:abstractNumId w:val="5"/>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3"/>
  </w:num>
  <w:num w:numId="16">
    <w:abstractNumId w:val="4"/>
  </w:num>
  <w:num w:numId="1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3AB"/>
    <w:rsid w:val="00004F57"/>
    <w:rsid w:val="00005585"/>
    <w:rsid w:val="00005D9D"/>
    <w:rsid w:val="00012DAF"/>
    <w:rsid w:val="0001433A"/>
    <w:rsid w:val="00020E8B"/>
    <w:rsid w:val="00021957"/>
    <w:rsid w:val="000272DB"/>
    <w:rsid w:val="00031EA0"/>
    <w:rsid w:val="00032947"/>
    <w:rsid w:val="00037214"/>
    <w:rsid w:val="000373CF"/>
    <w:rsid w:val="00040BA6"/>
    <w:rsid w:val="000440A5"/>
    <w:rsid w:val="000445E7"/>
    <w:rsid w:val="00045922"/>
    <w:rsid w:val="00046AF7"/>
    <w:rsid w:val="00050EE0"/>
    <w:rsid w:val="00052571"/>
    <w:rsid w:val="000531D0"/>
    <w:rsid w:val="00057ECE"/>
    <w:rsid w:val="0006467E"/>
    <w:rsid w:val="0006502E"/>
    <w:rsid w:val="00066066"/>
    <w:rsid w:val="00076813"/>
    <w:rsid w:val="000806A3"/>
    <w:rsid w:val="0008107D"/>
    <w:rsid w:val="00083442"/>
    <w:rsid w:val="00084737"/>
    <w:rsid w:val="00087ECC"/>
    <w:rsid w:val="000944D1"/>
    <w:rsid w:val="00094C00"/>
    <w:rsid w:val="00095422"/>
    <w:rsid w:val="00095C8D"/>
    <w:rsid w:val="000A0E41"/>
    <w:rsid w:val="000A40DD"/>
    <w:rsid w:val="000A4749"/>
    <w:rsid w:val="000A55D2"/>
    <w:rsid w:val="000A67FB"/>
    <w:rsid w:val="000B283C"/>
    <w:rsid w:val="000B514A"/>
    <w:rsid w:val="000B742D"/>
    <w:rsid w:val="000C0372"/>
    <w:rsid w:val="000C2B1A"/>
    <w:rsid w:val="000C43A9"/>
    <w:rsid w:val="000C504C"/>
    <w:rsid w:val="000C5E85"/>
    <w:rsid w:val="000C6395"/>
    <w:rsid w:val="000C74BD"/>
    <w:rsid w:val="000D0E7C"/>
    <w:rsid w:val="000D10E7"/>
    <w:rsid w:val="000D40EB"/>
    <w:rsid w:val="000D5C6A"/>
    <w:rsid w:val="000D5EE5"/>
    <w:rsid w:val="000E0437"/>
    <w:rsid w:val="000E2230"/>
    <w:rsid w:val="000E27EA"/>
    <w:rsid w:val="000E5BE2"/>
    <w:rsid w:val="000E6B6D"/>
    <w:rsid w:val="000F4732"/>
    <w:rsid w:val="000F6956"/>
    <w:rsid w:val="000F7DE3"/>
    <w:rsid w:val="00106157"/>
    <w:rsid w:val="001121A6"/>
    <w:rsid w:val="001123AB"/>
    <w:rsid w:val="00116F86"/>
    <w:rsid w:val="0012056A"/>
    <w:rsid w:val="00120C38"/>
    <w:rsid w:val="001236C5"/>
    <w:rsid w:val="0012399B"/>
    <w:rsid w:val="00123D18"/>
    <w:rsid w:val="00123EF5"/>
    <w:rsid w:val="00124749"/>
    <w:rsid w:val="00125341"/>
    <w:rsid w:val="00126AF6"/>
    <w:rsid w:val="00130D36"/>
    <w:rsid w:val="00133692"/>
    <w:rsid w:val="001343C0"/>
    <w:rsid w:val="00136B86"/>
    <w:rsid w:val="001373D4"/>
    <w:rsid w:val="00140ADF"/>
    <w:rsid w:val="0014102E"/>
    <w:rsid w:val="00143E8A"/>
    <w:rsid w:val="001465EC"/>
    <w:rsid w:val="001470BB"/>
    <w:rsid w:val="0014730A"/>
    <w:rsid w:val="0014744D"/>
    <w:rsid w:val="001477ED"/>
    <w:rsid w:val="00147D22"/>
    <w:rsid w:val="00150003"/>
    <w:rsid w:val="00150038"/>
    <w:rsid w:val="001529F2"/>
    <w:rsid w:val="00152D51"/>
    <w:rsid w:val="00153D2F"/>
    <w:rsid w:val="0016036F"/>
    <w:rsid w:val="00164280"/>
    <w:rsid w:val="0017265D"/>
    <w:rsid w:val="00172E9E"/>
    <w:rsid w:val="001742C0"/>
    <w:rsid w:val="001758A4"/>
    <w:rsid w:val="00176278"/>
    <w:rsid w:val="00176531"/>
    <w:rsid w:val="00177E60"/>
    <w:rsid w:val="00183D84"/>
    <w:rsid w:val="00195039"/>
    <w:rsid w:val="0019635C"/>
    <w:rsid w:val="001A03DB"/>
    <w:rsid w:val="001A2500"/>
    <w:rsid w:val="001A3C95"/>
    <w:rsid w:val="001A452E"/>
    <w:rsid w:val="001A5F89"/>
    <w:rsid w:val="001A68F1"/>
    <w:rsid w:val="001B12FD"/>
    <w:rsid w:val="001B241F"/>
    <w:rsid w:val="001B31B1"/>
    <w:rsid w:val="001B56F0"/>
    <w:rsid w:val="001B5ADB"/>
    <w:rsid w:val="001C4684"/>
    <w:rsid w:val="001C4CED"/>
    <w:rsid w:val="001C5AA3"/>
    <w:rsid w:val="001C65C1"/>
    <w:rsid w:val="001C6C25"/>
    <w:rsid w:val="001D2A89"/>
    <w:rsid w:val="001E19C1"/>
    <w:rsid w:val="001E27F0"/>
    <w:rsid w:val="001E2978"/>
    <w:rsid w:val="001E5054"/>
    <w:rsid w:val="001E6119"/>
    <w:rsid w:val="001E6FB4"/>
    <w:rsid w:val="001E73B3"/>
    <w:rsid w:val="001F44E1"/>
    <w:rsid w:val="001F4688"/>
    <w:rsid w:val="001F6705"/>
    <w:rsid w:val="00201FE7"/>
    <w:rsid w:val="002039A0"/>
    <w:rsid w:val="00205850"/>
    <w:rsid w:val="00206A05"/>
    <w:rsid w:val="00210E2D"/>
    <w:rsid w:val="002130FD"/>
    <w:rsid w:val="00214B42"/>
    <w:rsid w:val="0022025D"/>
    <w:rsid w:val="0022467A"/>
    <w:rsid w:val="00225424"/>
    <w:rsid w:val="00225AA5"/>
    <w:rsid w:val="00225B5B"/>
    <w:rsid w:val="002260ED"/>
    <w:rsid w:val="00232CCE"/>
    <w:rsid w:val="00236A8B"/>
    <w:rsid w:val="002379B9"/>
    <w:rsid w:val="002412AA"/>
    <w:rsid w:val="002466B2"/>
    <w:rsid w:val="0024749A"/>
    <w:rsid w:val="002501D9"/>
    <w:rsid w:val="00250299"/>
    <w:rsid w:val="00251081"/>
    <w:rsid w:val="00255330"/>
    <w:rsid w:val="00261ADC"/>
    <w:rsid w:val="00262890"/>
    <w:rsid w:val="00264D7D"/>
    <w:rsid w:val="00271E64"/>
    <w:rsid w:val="00273F6D"/>
    <w:rsid w:val="00276D0A"/>
    <w:rsid w:val="002812F9"/>
    <w:rsid w:val="00281757"/>
    <w:rsid w:val="00285033"/>
    <w:rsid w:val="00287BC3"/>
    <w:rsid w:val="0029141A"/>
    <w:rsid w:val="00293D97"/>
    <w:rsid w:val="0029739F"/>
    <w:rsid w:val="002A0BEF"/>
    <w:rsid w:val="002A33BC"/>
    <w:rsid w:val="002A3880"/>
    <w:rsid w:val="002A5055"/>
    <w:rsid w:val="002A5F7B"/>
    <w:rsid w:val="002A73E8"/>
    <w:rsid w:val="002B02F3"/>
    <w:rsid w:val="002B3466"/>
    <w:rsid w:val="002B7DAD"/>
    <w:rsid w:val="002C1739"/>
    <w:rsid w:val="002C221B"/>
    <w:rsid w:val="002C7522"/>
    <w:rsid w:val="002D09EA"/>
    <w:rsid w:val="002D1D0D"/>
    <w:rsid w:val="002D2E6C"/>
    <w:rsid w:val="002D419B"/>
    <w:rsid w:val="002D4F4B"/>
    <w:rsid w:val="002D5684"/>
    <w:rsid w:val="002D70DE"/>
    <w:rsid w:val="002E1097"/>
    <w:rsid w:val="002E15B9"/>
    <w:rsid w:val="002E1743"/>
    <w:rsid w:val="002E2C4F"/>
    <w:rsid w:val="002E3F84"/>
    <w:rsid w:val="002F192E"/>
    <w:rsid w:val="002F19B7"/>
    <w:rsid w:val="002F26C6"/>
    <w:rsid w:val="002F3688"/>
    <w:rsid w:val="002F37E7"/>
    <w:rsid w:val="00303773"/>
    <w:rsid w:val="00303F53"/>
    <w:rsid w:val="003062DD"/>
    <w:rsid w:val="003069EB"/>
    <w:rsid w:val="00310C51"/>
    <w:rsid w:val="00311049"/>
    <w:rsid w:val="0031344D"/>
    <w:rsid w:val="0031383E"/>
    <w:rsid w:val="00313899"/>
    <w:rsid w:val="00313ACC"/>
    <w:rsid w:val="003140BA"/>
    <w:rsid w:val="00314DE2"/>
    <w:rsid w:val="00321E95"/>
    <w:rsid w:val="0032751A"/>
    <w:rsid w:val="00327D57"/>
    <w:rsid w:val="00330BFA"/>
    <w:rsid w:val="00333CC5"/>
    <w:rsid w:val="003345F6"/>
    <w:rsid w:val="00334955"/>
    <w:rsid w:val="003350BC"/>
    <w:rsid w:val="00336258"/>
    <w:rsid w:val="00342910"/>
    <w:rsid w:val="0034594C"/>
    <w:rsid w:val="00352615"/>
    <w:rsid w:val="003538B9"/>
    <w:rsid w:val="00357C4A"/>
    <w:rsid w:val="003610A0"/>
    <w:rsid w:val="00363A71"/>
    <w:rsid w:val="00365E6A"/>
    <w:rsid w:val="0036701D"/>
    <w:rsid w:val="00372706"/>
    <w:rsid w:val="00372899"/>
    <w:rsid w:val="00374BE9"/>
    <w:rsid w:val="00375259"/>
    <w:rsid w:val="003758C0"/>
    <w:rsid w:val="003767D6"/>
    <w:rsid w:val="0038021D"/>
    <w:rsid w:val="00383B7C"/>
    <w:rsid w:val="003842CB"/>
    <w:rsid w:val="0038667B"/>
    <w:rsid w:val="00386952"/>
    <w:rsid w:val="00387704"/>
    <w:rsid w:val="00387CDA"/>
    <w:rsid w:val="00387DF6"/>
    <w:rsid w:val="00394F0C"/>
    <w:rsid w:val="00395865"/>
    <w:rsid w:val="003A177F"/>
    <w:rsid w:val="003A227A"/>
    <w:rsid w:val="003A37D6"/>
    <w:rsid w:val="003A6935"/>
    <w:rsid w:val="003B08C0"/>
    <w:rsid w:val="003B11E7"/>
    <w:rsid w:val="003B4FAF"/>
    <w:rsid w:val="003C1AA3"/>
    <w:rsid w:val="003C3A10"/>
    <w:rsid w:val="003C47F6"/>
    <w:rsid w:val="003C6A14"/>
    <w:rsid w:val="003C7DC0"/>
    <w:rsid w:val="003D2A9C"/>
    <w:rsid w:val="003D2DFD"/>
    <w:rsid w:val="003E1E9B"/>
    <w:rsid w:val="003E2183"/>
    <w:rsid w:val="003E23A6"/>
    <w:rsid w:val="003E3DB5"/>
    <w:rsid w:val="003E6B13"/>
    <w:rsid w:val="003F2A26"/>
    <w:rsid w:val="003F349B"/>
    <w:rsid w:val="003F750D"/>
    <w:rsid w:val="00405DC3"/>
    <w:rsid w:val="004063D9"/>
    <w:rsid w:val="00413BCC"/>
    <w:rsid w:val="0041674C"/>
    <w:rsid w:val="00420FA0"/>
    <w:rsid w:val="00423135"/>
    <w:rsid w:val="00424599"/>
    <w:rsid w:val="00425722"/>
    <w:rsid w:val="004278EA"/>
    <w:rsid w:val="00431D7F"/>
    <w:rsid w:val="004327B8"/>
    <w:rsid w:val="00437B1B"/>
    <w:rsid w:val="00440FF9"/>
    <w:rsid w:val="004428A0"/>
    <w:rsid w:val="0044343C"/>
    <w:rsid w:val="0044512D"/>
    <w:rsid w:val="004470DA"/>
    <w:rsid w:val="0044796C"/>
    <w:rsid w:val="004517EB"/>
    <w:rsid w:val="0045404D"/>
    <w:rsid w:val="004558F1"/>
    <w:rsid w:val="0045603A"/>
    <w:rsid w:val="00456516"/>
    <w:rsid w:val="00456907"/>
    <w:rsid w:val="00462CF5"/>
    <w:rsid w:val="00465342"/>
    <w:rsid w:val="004656A0"/>
    <w:rsid w:val="00466EEA"/>
    <w:rsid w:val="004670DE"/>
    <w:rsid w:val="004679A5"/>
    <w:rsid w:val="004702AA"/>
    <w:rsid w:val="00473C83"/>
    <w:rsid w:val="0047672E"/>
    <w:rsid w:val="0048066C"/>
    <w:rsid w:val="00490659"/>
    <w:rsid w:val="00491083"/>
    <w:rsid w:val="004914E3"/>
    <w:rsid w:val="004929F1"/>
    <w:rsid w:val="004946BB"/>
    <w:rsid w:val="0049492C"/>
    <w:rsid w:val="00494AAC"/>
    <w:rsid w:val="00495A9D"/>
    <w:rsid w:val="00496310"/>
    <w:rsid w:val="0049663B"/>
    <w:rsid w:val="004975BD"/>
    <w:rsid w:val="004A4C56"/>
    <w:rsid w:val="004A5293"/>
    <w:rsid w:val="004A57F4"/>
    <w:rsid w:val="004B06AF"/>
    <w:rsid w:val="004B1054"/>
    <w:rsid w:val="004B5440"/>
    <w:rsid w:val="004B5651"/>
    <w:rsid w:val="004C132F"/>
    <w:rsid w:val="004C30D5"/>
    <w:rsid w:val="004C5837"/>
    <w:rsid w:val="004C7033"/>
    <w:rsid w:val="004D11AE"/>
    <w:rsid w:val="004D1833"/>
    <w:rsid w:val="004D29C2"/>
    <w:rsid w:val="004D3ABD"/>
    <w:rsid w:val="004D3B49"/>
    <w:rsid w:val="004D3E8F"/>
    <w:rsid w:val="004D7F0A"/>
    <w:rsid w:val="004E122C"/>
    <w:rsid w:val="004E2AA6"/>
    <w:rsid w:val="004E6085"/>
    <w:rsid w:val="004F170E"/>
    <w:rsid w:val="004F21D2"/>
    <w:rsid w:val="004F3B2F"/>
    <w:rsid w:val="004F46C9"/>
    <w:rsid w:val="004F4FCD"/>
    <w:rsid w:val="004F637E"/>
    <w:rsid w:val="004F6C21"/>
    <w:rsid w:val="004F6DCF"/>
    <w:rsid w:val="0050169B"/>
    <w:rsid w:val="00503766"/>
    <w:rsid w:val="00507FA7"/>
    <w:rsid w:val="005115F5"/>
    <w:rsid w:val="0051495A"/>
    <w:rsid w:val="00516B7F"/>
    <w:rsid w:val="005241D8"/>
    <w:rsid w:val="00524766"/>
    <w:rsid w:val="00524FEF"/>
    <w:rsid w:val="00531B04"/>
    <w:rsid w:val="00532C21"/>
    <w:rsid w:val="0053332D"/>
    <w:rsid w:val="00533A2C"/>
    <w:rsid w:val="00536927"/>
    <w:rsid w:val="00537C29"/>
    <w:rsid w:val="0054360F"/>
    <w:rsid w:val="0054515E"/>
    <w:rsid w:val="005529BB"/>
    <w:rsid w:val="005533A6"/>
    <w:rsid w:val="00557E15"/>
    <w:rsid w:val="00560931"/>
    <w:rsid w:val="00561B88"/>
    <w:rsid w:val="00562014"/>
    <w:rsid w:val="00562090"/>
    <w:rsid w:val="00563979"/>
    <w:rsid w:val="00563EE0"/>
    <w:rsid w:val="00564599"/>
    <w:rsid w:val="00573BB8"/>
    <w:rsid w:val="00575632"/>
    <w:rsid w:val="005774ED"/>
    <w:rsid w:val="00577E62"/>
    <w:rsid w:val="00580E04"/>
    <w:rsid w:val="00582469"/>
    <w:rsid w:val="0058434A"/>
    <w:rsid w:val="00585C34"/>
    <w:rsid w:val="00585D57"/>
    <w:rsid w:val="00585DDC"/>
    <w:rsid w:val="00587D57"/>
    <w:rsid w:val="00590176"/>
    <w:rsid w:val="0059164A"/>
    <w:rsid w:val="00592C2D"/>
    <w:rsid w:val="005931CF"/>
    <w:rsid w:val="00595ABC"/>
    <w:rsid w:val="00595C60"/>
    <w:rsid w:val="00596928"/>
    <w:rsid w:val="00597054"/>
    <w:rsid w:val="00597BDD"/>
    <w:rsid w:val="005A1355"/>
    <w:rsid w:val="005A1A90"/>
    <w:rsid w:val="005A29C7"/>
    <w:rsid w:val="005A354F"/>
    <w:rsid w:val="005A6F43"/>
    <w:rsid w:val="005B1BA3"/>
    <w:rsid w:val="005B47CD"/>
    <w:rsid w:val="005C02FD"/>
    <w:rsid w:val="005C2E87"/>
    <w:rsid w:val="005C5916"/>
    <w:rsid w:val="005C627C"/>
    <w:rsid w:val="005C761D"/>
    <w:rsid w:val="005C7B70"/>
    <w:rsid w:val="005D3297"/>
    <w:rsid w:val="005D3E6E"/>
    <w:rsid w:val="005D415C"/>
    <w:rsid w:val="005D42AA"/>
    <w:rsid w:val="005D6DFF"/>
    <w:rsid w:val="005E4123"/>
    <w:rsid w:val="005F242B"/>
    <w:rsid w:val="005F34B8"/>
    <w:rsid w:val="005F4955"/>
    <w:rsid w:val="005F4C8E"/>
    <w:rsid w:val="005F502B"/>
    <w:rsid w:val="005F5518"/>
    <w:rsid w:val="00600A97"/>
    <w:rsid w:val="00601486"/>
    <w:rsid w:val="00601DA5"/>
    <w:rsid w:val="00602B36"/>
    <w:rsid w:val="00606B20"/>
    <w:rsid w:val="00606CE6"/>
    <w:rsid w:val="00611101"/>
    <w:rsid w:val="00613901"/>
    <w:rsid w:val="006152D6"/>
    <w:rsid w:val="00620120"/>
    <w:rsid w:val="006224E9"/>
    <w:rsid w:val="0062454D"/>
    <w:rsid w:val="00635831"/>
    <w:rsid w:val="006364D6"/>
    <w:rsid w:val="00636B6F"/>
    <w:rsid w:val="0063740C"/>
    <w:rsid w:val="00640364"/>
    <w:rsid w:val="006417D5"/>
    <w:rsid w:val="00641C89"/>
    <w:rsid w:val="00642090"/>
    <w:rsid w:val="00644718"/>
    <w:rsid w:val="0065105E"/>
    <w:rsid w:val="006521E9"/>
    <w:rsid w:val="0065528D"/>
    <w:rsid w:val="00655DAE"/>
    <w:rsid w:val="0066074C"/>
    <w:rsid w:val="0066280F"/>
    <w:rsid w:val="006665EF"/>
    <w:rsid w:val="00666C48"/>
    <w:rsid w:val="00672178"/>
    <w:rsid w:val="006734C9"/>
    <w:rsid w:val="0067789F"/>
    <w:rsid w:val="006779A9"/>
    <w:rsid w:val="00682554"/>
    <w:rsid w:val="006853BD"/>
    <w:rsid w:val="0068730D"/>
    <w:rsid w:val="00691B11"/>
    <w:rsid w:val="00691FFE"/>
    <w:rsid w:val="0069480C"/>
    <w:rsid w:val="00695379"/>
    <w:rsid w:val="006A1795"/>
    <w:rsid w:val="006A2AA2"/>
    <w:rsid w:val="006A2F45"/>
    <w:rsid w:val="006A678B"/>
    <w:rsid w:val="006B0981"/>
    <w:rsid w:val="006B1136"/>
    <w:rsid w:val="006B69DA"/>
    <w:rsid w:val="006B7AE8"/>
    <w:rsid w:val="006C1CB0"/>
    <w:rsid w:val="006C4894"/>
    <w:rsid w:val="006C60EE"/>
    <w:rsid w:val="006C6752"/>
    <w:rsid w:val="006D1675"/>
    <w:rsid w:val="006D169D"/>
    <w:rsid w:val="006D2579"/>
    <w:rsid w:val="006D2DBC"/>
    <w:rsid w:val="006D4DFF"/>
    <w:rsid w:val="006D5731"/>
    <w:rsid w:val="006D5858"/>
    <w:rsid w:val="006E0611"/>
    <w:rsid w:val="006E27AE"/>
    <w:rsid w:val="006E322C"/>
    <w:rsid w:val="006E4206"/>
    <w:rsid w:val="006E5C7E"/>
    <w:rsid w:val="006F0C71"/>
    <w:rsid w:val="006F36EA"/>
    <w:rsid w:val="006F38B3"/>
    <w:rsid w:val="006F5706"/>
    <w:rsid w:val="00700465"/>
    <w:rsid w:val="00703DFE"/>
    <w:rsid w:val="00704EEF"/>
    <w:rsid w:val="007058EF"/>
    <w:rsid w:val="0070672E"/>
    <w:rsid w:val="007074B8"/>
    <w:rsid w:val="007079CF"/>
    <w:rsid w:val="00712EFD"/>
    <w:rsid w:val="00713F22"/>
    <w:rsid w:val="007170B4"/>
    <w:rsid w:val="007171E6"/>
    <w:rsid w:val="00723389"/>
    <w:rsid w:val="00731463"/>
    <w:rsid w:val="00734AE3"/>
    <w:rsid w:val="007371E6"/>
    <w:rsid w:val="00737EE5"/>
    <w:rsid w:val="0074046D"/>
    <w:rsid w:val="00744B10"/>
    <w:rsid w:val="0075064B"/>
    <w:rsid w:val="00751212"/>
    <w:rsid w:val="00751D1C"/>
    <w:rsid w:val="0075404E"/>
    <w:rsid w:val="0075522F"/>
    <w:rsid w:val="00764853"/>
    <w:rsid w:val="00766269"/>
    <w:rsid w:val="007701D2"/>
    <w:rsid w:val="007730C9"/>
    <w:rsid w:val="007753F7"/>
    <w:rsid w:val="007761D1"/>
    <w:rsid w:val="007808BE"/>
    <w:rsid w:val="00785D4D"/>
    <w:rsid w:val="00786B6D"/>
    <w:rsid w:val="007871BC"/>
    <w:rsid w:val="0079510F"/>
    <w:rsid w:val="00795A78"/>
    <w:rsid w:val="00797603"/>
    <w:rsid w:val="00797EB3"/>
    <w:rsid w:val="007A17D5"/>
    <w:rsid w:val="007A1EF1"/>
    <w:rsid w:val="007B103B"/>
    <w:rsid w:val="007B15EA"/>
    <w:rsid w:val="007B19C8"/>
    <w:rsid w:val="007B22C5"/>
    <w:rsid w:val="007B371B"/>
    <w:rsid w:val="007B7CD2"/>
    <w:rsid w:val="007C1BA5"/>
    <w:rsid w:val="007C243A"/>
    <w:rsid w:val="007C2964"/>
    <w:rsid w:val="007C34C5"/>
    <w:rsid w:val="007C67B9"/>
    <w:rsid w:val="007C6A11"/>
    <w:rsid w:val="007D128A"/>
    <w:rsid w:val="007D422A"/>
    <w:rsid w:val="007D7EE1"/>
    <w:rsid w:val="007E0338"/>
    <w:rsid w:val="007E1474"/>
    <w:rsid w:val="007F03F4"/>
    <w:rsid w:val="007F5B0C"/>
    <w:rsid w:val="00804700"/>
    <w:rsid w:val="00805DC9"/>
    <w:rsid w:val="00806D8C"/>
    <w:rsid w:val="008073BB"/>
    <w:rsid w:val="0081446D"/>
    <w:rsid w:val="00814E23"/>
    <w:rsid w:val="00820954"/>
    <w:rsid w:val="00826E0D"/>
    <w:rsid w:val="00830D02"/>
    <w:rsid w:val="00834BCB"/>
    <w:rsid w:val="00834CFE"/>
    <w:rsid w:val="00840A1B"/>
    <w:rsid w:val="008410D8"/>
    <w:rsid w:val="00841476"/>
    <w:rsid w:val="0084181C"/>
    <w:rsid w:val="00850F13"/>
    <w:rsid w:val="0085461B"/>
    <w:rsid w:val="00854ACF"/>
    <w:rsid w:val="00854E12"/>
    <w:rsid w:val="0085629E"/>
    <w:rsid w:val="00856A46"/>
    <w:rsid w:val="00857314"/>
    <w:rsid w:val="0086391B"/>
    <w:rsid w:val="008655EF"/>
    <w:rsid w:val="0086654E"/>
    <w:rsid w:val="008707EA"/>
    <w:rsid w:val="00870AE7"/>
    <w:rsid w:val="00874CA2"/>
    <w:rsid w:val="008754D8"/>
    <w:rsid w:val="00884F02"/>
    <w:rsid w:val="00887275"/>
    <w:rsid w:val="0088743F"/>
    <w:rsid w:val="008905A4"/>
    <w:rsid w:val="0089454F"/>
    <w:rsid w:val="008979A8"/>
    <w:rsid w:val="008A0436"/>
    <w:rsid w:val="008A3595"/>
    <w:rsid w:val="008A5BE7"/>
    <w:rsid w:val="008A5C92"/>
    <w:rsid w:val="008A7F12"/>
    <w:rsid w:val="008B0311"/>
    <w:rsid w:val="008C010F"/>
    <w:rsid w:val="008C1F37"/>
    <w:rsid w:val="008C215F"/>
    <w:rsid w:val="008C68A0"/>
    <w:rsid w:val="008D2C21"/>
    <w:rsid w:val="008E12DE"/>
    <w:rsid w:val="008E57CD"/>
    <w:rsid w:val="008E662A"/>
    <w:rsid w:val="008E7DF9"/>
    <w:rsid w:val="008F2A41"/>
    <w:rsid w:val="008F3730"/>
    <w:rsid w:val="008F5B63"/>
    <w:rsid w:val="008F794F"/>
    <w:rsid w:val="009000AE"/>
    <w:rsid w:val="0090244E"/>
    <w:rsid w:val="00903EB0"/>
    <w:rsid w:val="009043C6"/>
    <w:rsid w:val="00905B42"/>
    <w:rsid w:val="00905F3F"/>
    <w:rsid w:val="009063D4"/>
    <w:rsid w:val="00906888"/>
    <w:rsid w:val="00906FC6"/>
    <w:rsid w:val="0090722F"/>
    <w:rsid w:val="009075B0"/>
    <w:rsid w:val="00907611"/>
    <w:rsid w:val="00910535"/>
    <w:rsid w:val="00910894"/>
    <w:rsid w:val="00912F9A"/>
    <w:rsid w:val="0091430C"/>
    <w:rsid w:val="009160E9"/>
    <w:rsid w:val="009165BD"/>
    <w:rsid w:val="0092011B"/>
    <w:rsid w:val="00921659"/>
    <w:rsid w:val="009268C0"/>
    <w:rsid w:val="00931DFB"/>
    <w:rsid w:val="00933A44"/>
    <w:rsid w:val="00935765"/>
    <w:rsid w:val="00935F19"/>
    <w:rsid w:val="009361DC"/>
    <w:rsid w:val="00936468"/>
    <w:rsid w:val="00936F60"/>
    <w:rsid w:val="00942EA4"/>
    <w:rsid w:val="00944678"/>
    <w:rsid w:val="0094614C"/>
    <w:rsid w:val="00947793"/>
    <w:rsid w:val="00950296"/>
    <w:rsid w:val="00951C8E"/>
    <w:rsid w:val="009550E8"/>
    <w:rsid w:val="00961F4A"/>
    <w:rsid w:val="00967D02"/>
    <w:rsid w:val="00970294"/>
    <w:rsid w:val="009703F4"/>
    <w:rsid w:val="00970FEC"/>
    <w:rsid w:val="009737C3"/>
    <w:rsid w:val="00977FB6"/>
    <w:rsid w:val="009816B5"/>
    <w:rsid w:val="00982F36"/>
    <w:rsid w:val="0098353F"/>
    <w:rsid w:val="00984863"/>
    <w:rsid w:val="0098636A"/>
    <w:rsid w:val="0098671C"/>
    <w:rsid w:val="009902DD"/>
    <w:rsid w:val="0099279E"/>
    <w:rsid w:val="00993526"/>
    <w:rsid w:val="0099369F"/>
    <w:rsid w:val="00993A91"/>
    <w:rsid w:val="00997A12"/>
    <w:rsid w:val="009A016C"/>
    <w:rsid w:val="009A242E"/>
    <w:rsid w:val="009A2E5C"/>
    <w:rsid w:val="009A37C4"/>
    <w:rsid w:val="009A41BC"/>
    <w:rsid w:val="009A619E"/>
    <w:rsid w:val="009B16E3"/>
    <w:rsid w:val="009B3640"/>
    <w:rsid w:val="009B3D0A"/>
    <w:rsid w:val="009B6CBC"/>
    <w:rsid w:val="009B74EB"/>
    <w:rsid w:val="009C31E5"/>
    <w:rsid w:val="009C4BB6"/>
    <w:rsid w:val="009C5526"/>
    <w:rsid w:val="009D4D65"/>
    <w:rsid w:val="009D7E45"/>
    <w:rsid w:val="009E5CBE"/>
    <w:rsid w:val="009F1BD3"/>
    <w:rsid w:val="009F1C1E"/>
    <w:rsid w:val="009F205B"/>
    <w:rsid w:val="009F48BE"/>
    <w:rsid w:val="009F604D"/>
    <w:rsid w:val="00A0258F"/>
    <w:rsid w:val="00A032F0"/>
    <w:rsid w:val="00A03A35"/>
    <w:rsid w:val="00A03D8D"/>
    <w:rsid w:val="00A06124"/>
    <w:rsid w:val="00A07B0D"/>
    <w:rsid w:val="00A1297F"/>
    <w:rsid w:val="00A135A5"/>
    <w:rsid w:val="00A13A48"/>
    <w:rsid w:val="00A13B99"/>
    <w:rsid w:val="00A15167"/>
    <w:rsid w:val="00A172C9"/>
    <w:rsid w:val="00A247D1"/>
    <w:rsid w:val="00A25DED"/>
    <w:rsid w:val="00A27303"/>
    <w:rsid w:val="00A30ED8"/>
    <w:rsid w:val="00A31CFB"/>
    <w:rsid w:val="00A32F0A"/>
    <w:rsid w:val="00A36CF0"/>
    <w:rsid w:val="00A41FEB"/>
    <w:rsid w:val="00A42311"/>
    <w:rsid w:val="00A429FB"/>
    <w:rsid w:val="00A44921"/>
    <w:rsid w:val="00A455ED"/>
    <w:rsid w:val="00A46788"/>
    <w:rsid w:val="00A47288"/>
    <w:rsid w:val="00A5381C"/>
    <w:rsid w:val="00A5646A"/>
    <w:rsid w:val="00A623C4"/>
    <w:rsid w:val="00A62BA7"/>
    <w:rsid w:val="00A6479D"/>
    <w:rsid w:val="00A67455"/>
    <w:rsid w:val="00A70179"/>
    <w:rsid w:val="00A71C40"/>
    <w:rsid w:val="00A745D1"/>
    <w:rsid w:val="00A7479F"/>
    <w:rsid w:val="00A74EAC"/>
    <w:rsid w:val="00A834BF"/>
    <w:rsid w:val="00A843E2"/>
    <w:rsid w:val="00A85A2F"/>
    <w:rsid w:val="00A85D8B"/>
    <w:rsid w:val="00A90025"/>
    <w:rsid w:val="00A9235D"/>
    <w:rsid w:val="00A9306A"/>
    <w:rsid w:val="00A94F85"/>
    <w:rsid w:val="00A966B9"/>
    <w:rsid w:val="00AA0F37"/>
    <w:rsid w:val="00AA125B"/>
    <w:rsid w:val="00AA1E16"/>
    <w:rsid w:val="00AA7A09"/>
    <w:rsid w:val="00AB51E9"/>
    <w:rsid w:val="00AC41DC"/>
    <w:rsid w:val="00AC6181"/>
    <w:rsid w:val="00AC6DE1"/>
    <w:rsid w:val="00AD1CE1"/>
    <w:rsid w:val="00AD20DA"/>
    <w:rsid w:val="00AD257D"/>
    <w:rsid w:val="00AD2C1F"/>
    <w:rsid w:val="00AD3406"/>
    <w:rsid w:val="00AD4A30"/>
    <w:rsid w:val="00AD56E2"/>
    <w:rsid w:val="00AD5E0D"/>
    <w:rsid w:val="00AE1E93"/>
    <w:rsid w:val="00AE5C38"/>
    <w:rsid w:val="00AE5CC9"/>
    <w:rsid w:val="00AE63A3"/>
    <w:rsid w:val="00AE67F5"/>
    <w:rsid w:val="00AF0A3A"/>
    <w:rsid w:val="00AF10BF"/>
    <w:rsid w:val="00AF463D"/>
    <w:rsid w:val="00AF464A"/>
    <w:rsid w:val="00AF6A20"/>
    <w:rsid w:val="00B07076"/>
    <w:rsid w:val="00B07519"/>
    <w:rsid w:val="00B101E5"/>
    <w:rsid w:val="00B1079C"/>
    <w:rsid w:val="00B21E24"/>
    <w:rsid w:val="00B22583"/>
    <w:rsid w:val="00B2374F"/>
    <w:rsid w:val="00B3034A"/>
    <w:rsid w:val="00B36562"/>
    <w:rsid w:val="00B3692A"/>
    <w:rsid w:val="00B416A7"/>
    <w:rsid w:val="00B42218"/>
    <w:rsid w:val="00B4226C"/>
    <w:rsid w:val="00B4240E"/>
    <w:rsid w:val="00B42916"/>
    <w:rsid w:val="00B42E28"/>
    <w:rsid w:val="00B46633"/>
    <w:rsid w:val="00B46789"/>
    <w:rsid w:val="00B505E3"/>
    <w:rsid w:val="00B521A7"/>
    <w:rsid w:val="00B54EE0"/>
    <w:rsid w:val="00B56E3B"/>
    <w:rsid w:val="00B57546"/>
    <w:rsid w:val="00B658CF"/>
    <w:rsid w:val="00B661F3"/>
    <w:rsid w:val="00B667FB"/>
    <w:rsid w:val="00B71B60"/>
    <w:rsid w:val="00B73D3C"/>
    <w:rsid w:val="00B74BEA"/>
    <w:rsid w:val="00B75707"/>
    <w:rsid w:val="00B769F1"/>
    <w:rsid w:val="00B80910"/>
    <w:rsid w:val="00B80A63"/>
    <w:rsid w:val="00B825F5"/>
    <w:rsid w:val="00B9046A"/>
    <w:rsid w:val="00B91902"/>
    <w:rsid w:val="00B926EB"/>
    <w:rsid w:val="00B940F4"/>
    <w:rsid w:val="00B947AA"/>
    <w:rsid w:val="00B95910"/>
    <w:rsid w:val="00BA04FD"/>
    <w:rsid w:val="00BA157A"/>
    <w:rsid w:val="00BA1DB7"/>
    <w:rsid w:val="00BA2CA5"/>
    <w:rsid w:val="00BA7673"/>
    <w:rsid w:val="00BB3F5A"/>
    <w:rsid w:val="00BB4E70"/>
    <w:rsid w:val="00BB6324"/>
    <w:rsid w:val="00BB7716"/>
    <w:rsid w:val="00BC17F7"/>
    <w:rsid w:val="00BC2BC0"/>
    <w:rsid w:val="00BC3249"/>
    <w:rsid w:val="00BC384C"/>
    <w:rsid w:val="00BC6216"/>
    <w:rsid w:val="00BD29B7"/>
    <w:rsid w:val="00BD4D3E"/>
    <w:rsid w:val="00BD5518"/>
    <w:rsid w:val="00BD5B29"/>
    <w:rsid w:val="00BE0DDE"/>
    <w:rsid w:val="00BE0EEE"/>
    <w:rsid w:val="00BE1890"/>
    <w:rsid w:val="00BE21AB"/>
    <w:rsid w:val="00BE2903"/>
    <w:rsid w:val="00BE403A"/>
    <w:rsid w:val="00BE4FC1"/>
    <w:rsid w:val="00BF0561"/>
    <w:rsid w:val="00BF2564"/>
    <w:rsid w:val="00BF3AD9"/>
    <w:rsid w:val="00BF40C7"/>
    <w:rsid w:val="00BF7922"/>
    <w:rsid w:val="00C01BCE"/>
    <w:rsid w:val="00C01DF6"/>
    <w:rsid w:val="00C02CFE"/>
    <w:rsid w:val="00C0381D"/>
    <w:rsid w:val="00C04CD8"/>
    <w:rsid w:val="00C12BBD"/>
    <w:rsid w:val="00C16A42"/>
    <w:rsid w:val="00C2194B"/>
    <w:rsid w:val="00C254EB"/>
    <w:rsid w:val="00C25953"/>
    <w:rsid w:val="00C30494"/>
    <w:rsid w:val="00C31738"/>
    <w:rsid w:val="00C317FA"/>
    <w:rsid w:val="00C31F35"/>
    <w:rsid w:val="00C324A3"/>
    <w:rsid w:val="00C33B36"/>
    <w:rsid w:val="00C41DAA"/>
    <w:rsid w:val="00C4410F"/>
    <w:rsid w:val="00C46E8E"/>
    <w:rsid w:val="00C50DFD"/>
    <w:rsid w:val="00C53AA3"/>
    <w:rsid w:val="00C56FF0"/>
    <w:rsid w:val="00C575B4"/>
    <w:rsid w:val="00C618D7"/>
    <w:rsid w:val="00C625C6"/>
    <w:rsid w:val="00C62D9E"/>
    <w:rsid w:val="00C63574"/>
    <w:rsid w:val="00C652CC"/>
    <w:rsid w:val="00C74E29"/>
    <w:rsid w:val="00C76393"/>
    <w:rsid w:val="00C81C2F"/>
    <w:rsid w:val="00C861A1"/>
    <w:rsid w:val="00C862E3"/>
    <w:rsid w:val="00C8665D"/>
    <w:rsid w:val="00C910F5"/>
    <w:rsid w:val="00CA2160"/>
    <w:rsid w:val="00CA5FD2"/>
    <w:rsid w:val="00CB13D5"/>
    <w:rsid w:val="00CB191F"/>
    <w:rsid w:val="00CB2B77"/>
    <w:rsid w:val="00CB3126"/>
    <w:rsid w:val="00CB3907"/>
    <w:rsid w:val="00CB52A8"/>
    <w:rsid w:val="00CB63E8"/>
    <w:rsid w:val="00CB64C4"/>
    <w:rsid w:val="00CC0802"/>
    <w:rsid w:val="00CC0B0B"/>
    <w:rsid w:val="00CC1366"/>
    <w:rsid w:val="00CC50E4"/>
    <w:rsid w:val="00CD2454"/>
    <w:rsid w:val="00CD27B2"/>
    <w:rsid w:val="00CD2E94"/>
    <w:rsid w:val="00CE28A7"/>
    <w:rsid w:val="00CF48F9"/>
    <w:rsid w:val="00CF4CB8"/>
    <w:rsid w:val="00CF5E03"/>
    <w:rsid w:val="00CF6E25"/>
    <w:rsid w:val="00D0124D"/>
    <w:rsid w:val="00D014C2"/>
    <w:rsid w:val="00D0204A"/>
    <w:rsid w:val="00D02300"/>
    <w:rsid w:val="00D0251A"/>
    <w:rsid w:val="00D026A7"/>
    <w:rsid w:val="00D0402D"/>
    <w:rsid w:val="00D0468B"/>
    <w:rsid w:val="00D0561D"/>
    <w:rsid w:val="00D13810"/>
    <w:rsid w:val="00D13D37"/>
    <w:rsid w:val="00D170D2"/>
    <w:rsid w:val="00D17254"/>
    <w:rsid w:val="00D173CB"/>
    <w:rsid w:val="00D17B1E"/>
    <w:rsid w:val="00D20B2B"/>
    <w:rsid w:val="00D21495"/>
    <w:rsid w:val="00D216BB"/>
    <w:rsid w:val="00D25BC0"/>
    <w:rsid w:val="00D26144"/>
    <w:rsid w:val="00D2789E"/>
    <w:rsid w:val="00D30063"/>
    <w:rsid w:val="00D30BEF"/>
    <w:rsid w:val="00D3129F"/>
    <w:rsid w:val="00D3180D"/>
    <w:rsid w:val="00D3276B"/>
    <w:rsid w:val="00D42024"/>
    <w:rsid w:val="00D43286"/>
    <w:rsid w:val="00D43B48"/>
    <w:rsid w:val="00D44A48"/>
    <w:rsid w:val="00D451A9"/>
    <w:rsid w:val="00D4549A"/>
    <w:rsid w:val="00D456BF"/>
    <w:rsid w:val="00D463E6"/>
    <w:rsid w:val="00D516D0"/>
    <w:rsid w:val="00D536C8"/>
    <w:rsid w:val="00D54E8C"/>
    <w:rsid w:val="00D5674B"/>
    <w:rsid w:val="00D56FA8"/>
    <w:rsid w:val="00D62453"/>
    <w:rsid w:val="00D6305E"/>
    <w:rsid w:val="00D67012"/>
    <w:rsid w:val="00D6763B"/>
    <w:rsid w:val="00D67F47"/>
    <w:rsid w:val="00D76FFD"/>
    <w:rsid w:val="00D77670"/>
    <w:rsid w:val="00D827A3"/>
    <w:rsid w:val="00D8583F"/>
    <w:rsid w:val="00D938EE"/>
    <w:rsid w:val="00D95539"/>
    <w:rsid w:val="00D96939"/>
    <w:rsid w:val="00DA3557"/>
    <w:rsid w:val="00DA3CF9"/>
    <w:rsid w:val="00DA4C03"/>
    <w:rsid w:val="00DA51D0"/>
    <w:rsid w:val="00DA70E6"/>
    <w:rsid w:val="00DA734C"/>
    <w:rsid w:val="00DA7679"/>
    <w:rsid w:val="00DB3979"/>
    <w:rsid w:val="00DB401D"/>
    <w:rsid w:val="00DB5523"/>
    <w:rsid w:val="00DB58CB"/>
    <w:rsid w:val="00DB5EA8"/>
    <w:rsid w:val="00DB7D11"/>
    <w:rsid w:val="00DB7E5B"/>
    <w:rsid w:val="00DC08DB"/>
    <w:rsid w:val="00DC29E0"/>
    <w:rsid w:val="00DC3237"/>
    <w:rsid w:val="00DC4DBE"/>
    <w:rsid w:val="00DC57E2"/>
    <w:rsid w:val="00DC5D9F"/>
    <w:rsid w:val="00DC79E1"/>
    <w:rsid w:val="00DD289C"/>
    <w:rsid w:val="00DD2F61"/>
    <w:rsid w:val="00DD3852"/>
    <w:rsid w:val="00DD3EAA"/>
    <w:rsid w:val="00DD477D"/>
    <w:rsid w:val="00DD6038"/>
    <w:rsid w:val="00DD79FD"/>
    <w:rsid w:val="00DE58B4"/>
    <w:rsid w:val="00DF00CC"/>
    <w:rsid w:val="00DF4AE4"/>
    <w:rsid w:val="00DF7DD9"/>
    <w:rsid w:val="00E017D6"/>
    <w:rsid w:val="00E01AE9"/>
    <w:rsid w:val="00E02D03"/>
    <w:rsid w:val="00E04BF5"/>
    <w:rsid w:val="00E1009F"/>
    <w:rsid w:val="00E1231A"/>
    <w:rsid w:val="00E13064"/>
    <w:rsid w:val="00E15FF4"/>
    <w:rsid w:val="00E20981"/>
    <w:rsid w:val="00E20CF3"/>
    <w:rsid w:val="00E21870"/>
    <w:rsid w:val="00E22EBC"/>
    <w:rsid w:val="00E238B4"/>
    <w:rsid w:val="00E23FA1"/>
    <w:rsid w:val="00E241E9"/>
    <w:rsid w:val="00E26029"/>
    <w:rsid w:val="00E262C3"/>
    <w:rsid w:val="00E302C1"/>
    <w:rsid w:val="00E30602"/>
    <w:rsid w:val="00E30A4A"/>
    <w:rsid w:val="00E31C3B"/>
    <w:rsid w:val="00E326DD"/>
    <w:rsid w:val="00E327B0"/>
    <w:rsid w:val="00E33509"/>
    <w:rsid w:val="00E34521"/>
    <w:rsid w:val="00E41F15"/>
    <w:rsid w:val="00E43165"/>
    <w:rsid w:val="00E4350E"/>
    <w:rsid w:val="00E4767C"/>
    <w:rsid w:val="00E47FA2"/>
    <w:rsid w:val="00E5180F"/>
    <w:rsid w:val="00E5400B"/>
    <w:rsid w:val="00E55257"/>
    <w:rsid w:val="00E6085B"/>
    <w:rsid w:val="00E60E10"/>
    <w:rsid w:val="00E625B2"/>
    <w:rsid w:val="00E64DEC"/>
    <w:rsid w:val="00E65343"/>
    <w:rsid w:val="00E70329"/>
    <w:rsid w:val="00E70FF5"/>
    <w:rsid w:val="00E71B3A"/>
    <w:rsid w:val="00E71F8D"/>
    <w:rsid w:val="00E72297"/>
    <w:rsid w:val="00E72E93"/>
    <w:rsid w:val="00E741F9"/>
    <w:rsid w:val="00E7714F"/>
    <w:rsid w:val="00E80460"/>
    <w:rsid w:val="00E81271"/>
    <w:rsid w:val="00E81B26"/>
    <w:rsid w:val="00E83BA3"/>
    <w:rsid w:val="00E84385"/>
    <w:rsid w:val="00E86175"/>
    <w:rsid w:val="00E869B1"/>
    <w:rsid w:val="00E953EA"/>
    <w:rsid w:val="00E968DF"/>
    <w:rsid w:val="00E9704E"/>
    <w:rsid w:val="00E97955"/>
    <w:rsid w:val="00EA2462"/>
    <w:rsid w:val="00EA2F60"/>
    <w:rsid w:val="00EA4D52"/>
    <w:rsid w:val="00EA5BCD"/>
    <w:rsid w:val="00EB3BC3"/>
    <w:rsid w:val="00EB6317"/>
    <w:rsid w:val="00EB6EF4"/>
    <w:rsid w:val="00EB7890"/>
    <w:rsid w:val="00EC0C0F"/>
    <w:rsid w:val="00EC22F1"/>
    <w:rsid w:val="00EC57F7"/>
    <w:rsid w:val="00EC69A8"/>
    <w:rsid w:val="00EC6A28"/>
    <w:rsid w:val="00EC7AE2"/>
    <w:rsid w:val="00ED26DA"/>
    <w:rsid w:val="00ED34F7"/>
    <w:rsid w:val="00ED4088"/>
    <w:rsid w:val="00ED58C7"/>
    <w:rsid w:val="00ED7CA0"/>
    <w:rsid w:val="00EE0078"/>
    <w:rsid w:val="00EE2648"/>
    <w:rsid w:val="00EE4BBD"/>
    <w:rsid w:val="00EE4C9E"/>
    <w:rsid w:val="00EE6043"/>
    <w:rsid w:val="00EE6127"/>
    <w:rsid w:val="00EE63F9"/>
    <w:rsid w:val="00EF3D02"/>
    <w:rsid w:val="00EF4942"/>
    <w:rsid w:val="00EF6262"/>
    <w:rsid w:val="00F03109"/>
    <w:rsid w:val="00F0578F"/>
    <w:rsid w:val="00F05FF6"/>
    <w:rsid w:val="00F12FF1"/>
    <w:rsid w:val="00F23503"/>
    <w:rsid w:val="00F3341B"/>
    <w:rsid w:val="00F34A78"/>
    <w:rsid w:val="00F422BA"/>
    <w:rsid w:val="00F4676E"/>
    <w:rsid w:val="00F50CFA"/>
    <w:rsid w:val="00F62186"/>
    <w:rsid w:val="00F63909"/>
    <w:rsid w:val="00F6606A"/>
    <w:rsid w:val="00F701BA"/>
    <w:rsid w:val="00F720AE"/>
    <w:rsid w:val="00F74024"/>
    <w:rsid w:val="00F760C5"/>
    <w:rsid w:val="00F805FB"/>
    <w:rsid w:val="00F8177F"/>
    <w:rsid w:val="00F8301F"/>
    <w:rsid w:val="00F862C1"/>
    <w:rsid w:val="00F86DE3"/>
    <w:rsid w:val="00F90D7C"/>
    <w:rsid w:val="00F93244"/>
    <w:rsid w:val="00F93CBA"/>
    <w:rsid w:val="00F94027"/>
    <w:rsid w:val="00F94903"/>
    <w:rsid w:val="00FA0029"/>
    <w:rsid w:val="00FA0088"/>
    <w:rsid w:val="00FA46DC"/>
    <w:rsid w:val="00FA492C"/>
    <w:rsid w:val="00FA5FCB"/>
    <w:rsid w:val="00FA77C3"/>
    <w:rsid w:val="00FA7B15"/>
    <w:rsid w:val="00FA7F24"/>
    <w:rsid w:val="00FB0088"/>
    <w:rsid w:val="00FB1D6E"/>
    <w:rsid w:val="00FB25C8"/>
    <w:rsid w:val="00FB50D9"/>
    <w:rsid w:val="00FB5D39"/>
    <w:rsid w:val="00FC054A"/>
    <w:rsid w:val="00FC0972"/>
    <w:rsid w:val="00FC1452"/>
    <w:rsid w:val="00FC1796"/>
    <w:rsid w:val="00FC1E68"/>
    <w:rsid w:val="00FC377D"/>
    <w:rsid w:val="00FC6005"/>
    <w:rsid w:val="00FD0068"/>
    <w:rsid w:val="00FD03FC"/>
    <w:rsid w:val="00FD1C64"/>
    <w:rsid w:val="00FE0B9F"/>
    <w:rsid w:val="00FE39C0"/>
    <w:rsid w:val="00FE3ED2"/>
    <w:rsid w:val="00FE6049"/>
    <w:rsid w:val="00FE7B9E"/>
    <w:rsid w:val="00FF0665"/>
    <w:rsid w:val="00FF3B4D"/>
    <w:rsid w:val="00FF3D04"/>
    <w:rsid w:val="00FF4F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723C0"/>
  <w15:docId w15:val="{A18A0437-9B5D-4812-9769-73B21378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D2E6C"/>
    <w:pPr>
      <w:spacing w:after="120" w:line="240" w:lineRule="auto"/>
    </w:pPr>
    <w:rPr>
      <w:rFonts w:ascii="Times New Roman" w:hAnsi="Times New Roman"/>
      <w:sz w:val="32"/>
    </w:rPr>
  </w:style>
  <w:style w:type="paragraph" w:styleId="Heading1">
    <w:name w:val="heading 1"/>
    <w:basedOn w:val="Normal"/>
    <w:next w:val="Normal"/>
    <w:link w:val="Heading1Char"/>
    <w:uiPriority w:val="9"/>
    <w:qFormat/>
    <w:rsid w:val="000C0372"/>
    <w:pPr>
      <w:keepNext/>
      <w:keepLines/>
      <w:pageBreakBefore/>
      <w:spacing w:after="360"/>
      <w:jc w:val="center"/>
      <w:outlineLvl w:val="0"/>
    </w:pPr>
    <w:rPr>
      <w:rFonts w:eastAsiaTheme="majorEastAsia" w:cstheme="majorBidi"/>
      <w:b/>
      <w:bCs/>
      <w:i/>
      <w:color w:val="000000" w:themeColor="text1"/>
      <w:sz w:val="36"/>
      <w:szCs w:val="28"/>
    </w:rPr>
  </w:style>
  <w:style w:type="paragraph" w:styleId="Heading2">
    <w:name w:val="heading 2"/>
    <w:basedOn w:val="Normal"/>
    <w:next w:val="Heading3"/>
    <w:link w:val="Heading2Char"/>
    <w:uiPriority w:val="9"/>
    <w:unhideWhenUsed/>
    <w:qFormat/>
    <w:rsid w:val="005C5916"/>
    <w:pPr>
      <w:keepLines/>
      <w:numPr>
        <w:numId w:val="3"/>
      </w:numPr>
      <w:outlineLvl w:val="1"/>
    </w:pPr>
    <w:rPr>
      <w:rFonts w:eastAsiaTheme="majorEastAsia" w:cstheme="majorBidi"/>
      <w:bCs/>
      <w:color w:val="000000" w:themeColor="text1"/>
      <w:szCs w:val="26"/>
    </w:rPr>
  </w:style>
  <w:style w:type="paragraph" w:styleId="Heading3">
    <w:name w:val="heading 3"/>
    <w:basedOn w:val="Normal"/>
    <w:next w:val="Heading4"/>
    <w:link w:val="Heading3Char"/>
    <w:uiPriority w:val="9"/>
    <w:unhideWhenUsed/>
    <w:qFormat/>
    <w:rsid w:val="002D2E6C"/>
    <w:pPr>
      <w:shd w:val="clear" w:color="auto" w:fill="FFFFFF"/>
      <w:spacing w:before="180" w:after="240"/>
      <w:outlineLvl w:val="2"/>
    </w:pPr>
    <w:rPr>
      <w:rFonts w:ascii="Arial" w:eastAsiaTheme="majorEastAsia" w:hAnsi="Arial" w:cs="Arial"/>
      <w:b/>
      <w:bCs/>
      <w:i/>
      <w:color w:val="222222"/>
      <w:sz w:val="40"/>
      <w:szCs w:val="36"/>
    </w:rPr>
  </w:style>
  <w:style w:type="paragraph" w:styleId="Heading4">
    <w:name w:val="heading 4"/>
    <w:basedOn w:val="Normal"/>
    <w:link w:val="Heading4Char"/>
    <w:uiPriority w:val="9"/>
    <w:unhideWhenUsed/>
    <w:qFormat/>
    <w:rsid w:val="00BE21AB"/>
    <w:pPr>
      <w:keepNext/>
      <w:keepLines/>
      <w:numPr>
        <w:numId w:val="5"/>
      </w:numPr>
      <w:tabs>
        <w:tab w:val="left" w:pos="720"/>
        <w:tab w:val="left" w:pos="900"/>
        <w:tab w:val="left" w:pos="1080"/>
        <w:tab w:val="left" w:pos="1260"/>
        <w:tab w:val="left" w:pos="1440"/>
      </w:tabs>
      <w:ind w:left="360"/>
      <w:outlineLvl w:val="3"/>
    </w:pPr>
    <w:rPr>
      <w:rFonts w:eastAsiaTheme="majorEastAsia" w:cstheme="majorBidi"/>
      <w:bCs/>
      <w:iCs/>
      <w:color w:val="000000" w:themeColor="text1"/>
    </w:rPr>
  </w:style>
  <w:style w:type="paragraph" w:styleId="Heading7">
    <w:name w:val="heading 7"/>
    <w:basedOn w:val="Normal"/>
    <w:link w:val="Heading7Char"/>
    <w:uiPriority w:val="9"/>
    <w:unhideWhenUsed/>
    <w:qFormat/>
    <w:rsid w:val="00931DFB"/>
    <w:pPr>
      <w:keepLines/>
      <w:numPr>
        <w:numId w:val="2"/>
      </w:numPr>
      <w:tabs>
        <w:tab w:val="left" w:pos="3960"/>
        <w:tab w:val="left" w:pos="7560"/>
        <w:tab w:val="left" w:pos="9000"/>
      </w:tabs>
      <w:contextualSpacing/>
      <w:outlineLvl w:val="6"/>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5916"/>
    <w:rPr>
      <w:rFonts w:ascii="Times New Roman" w:eastAsiaTheme="majorEastAsia" w:hAnsi="Times New Roman" w:cstheme="majorBidi"/>
      <w:bCs/>
      <w:color w:val="000000" w:themeColor="text1"/>
      <w:sz w:val="24"/>
      <w:szCs w:val="26"/>
    </w:rPr>
  </w:style>
  <w:style w:type="character" w:customStyle="1" w:styleId="Heading1Char">
    <w:name w:val="Heading 1 Char"/>
    <w:basedOn w:val="DefaultParagraphFont"/>
    <w:link w:val="Heading1"/>
    <w:uiPriority w:val="9"/>
    <w:rsid w:val="000C0372"/>
    <w:rPr>
      <w:rFonts w:ascii="Bookman Old Style" w:eastAsiaTheme="majorEastAsia" w:hAnsi="Bookman Old Style" w:cstheme="majorBidi"/>
      <w:b/>
      <w:bCs/>
      <w:i/>
      <w:color w:val="000000" w:themeColor="text1"/>
      <w:sz w:val="36"/>
      <w:szCs w:val="28"/>
    </w:rPr>
  </w:style>
  <w:style w:type="character" w:customStyle="1" w:styleId="Heading3Char">
    <w:name w:val="Heading 3 Char"/>
    <w:basedOn w:val="DefaultParagraphFont"/>
    <w:link w:val="Heading3"/>
    <w:uiPriority w:val="9"/>
    <w:rsid w:val="002D2E6C"/>
    <w:rPr>
      <w:rFonts w:ascii="Arial" w:eastAsiaTheme="majorEastAsia" w:hAnsi="Arial" w:cs="Arial"/>
      <w:b/>
      <w:bCs/>
      <w:i/>
      <w:color w:val="222222"/>
      <w:sz w:val="40"/>
      <w:szCs w:val="36"/>
      <w:shd w:val="clear" w:color="auto" w:fill="FFFFFF"/>
    </w:rPr>
  </w:style>
  <w:style w:type="character" w:customStyle="1" w:styleId="Heading4Char">
    <w:name w:val="Heading 4 Char"/>
    <w:basedOn w:val="DefaultParagraphFont"/>
    <w:link w:val="Heading4"/>
    <w:uiPriority w:val="9"/>
    <w:rsid w:val="00BE21AB"/>
    <w:rPr>
      <w:rFonts w:ascii="Times New Roman" w:eastAsiaTheme="majorEastAsia" w:hAnsi="Times New Roman" w:cstheme="majorBidi"/>
      <w:bCs/>
      <w:iCs/>
      <w:color w:val="000000" w:themeColor="text1"/>
      <w:sz w:val="24"/>
    </w:rPr>
  </w:style>
  <w:style w:type="character" w:customStyle="1" w:styleId="Heading7Char">
    <w:name w:val="Heading 7 Char"/>
    <w:basedOn w:val="DefaultParagraphFont"/>
    <w:link w:val="Heading7"/>
    <w:uiPriority w:val="9"/>
    <w:rsid w:val="00931DFB"/>
    <w:rPr>
      <w:rFonts w:ascii="Times New Roman" w:eastAsiaTheme="majorEastAsia" w:hAnsi="Times New Roman" w:cstheme="majorBidi"/>
      <w:i/>
      <w:iCs/>
      <w:color w:val="000000" w:themeColor="text1"/>
      <w:sz w:val="24"/>
    </w:rPr>
  </w:style>
  <w:style w:type="numbering" w:customStyle="1" w:styleId="Style1">
    <w:name w:val="Style1"/>
    <w:uiPriority w:val="99"/>
    <w:rsid w:val="00CC1366"/>
    <w:pPr>
      <w:numPr>
        <w:numId w:val="1"/>
      </w:numPr>
    </w:pPr>
  </w:style>
  <w:style w:type="paragraph" w:styleId="BalloonText">
    <w:name w:val="Balloon Text"/>
    <w:basedOn w:val="Normal"/>
    <w:link w:val="BalloonTextChar"/>
    <w:uiPriority w:val="99"/>
    <w:semiHidden/>
    <w:unhideWhenUsed/>
    <w:rsid w:val="000C037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372"/>
    <w:rPr>
      <w:rFonts w:ascii="Tahoma" w:hAnsi="Tahoma" w:cs="Tahoma"/>
      <w:sz w:val="16"/>
      <w:szCs w:val="16"/>
    </w:rPr>
  </w:style>
  <w:style w:type="paragraph" w:customStyle="1" w:styleId="comment-content1">
    <w:name w:val="comment-content1"/>
    <w:basedOn w:val="Normal"/>
    <w:rsid w:val="00C76393"/>
    <w:pPr>
      <w:spacing w:after="89"/>
      <w:jc w:val="both"/>
    </w:pPr>
    <w:rPr>
      <w:rFonts w:eastAsia="Times New Roman" w:cs="Times New Roman"/>
      <w:szCs w:val="24"/>
    </w:rPr>
  </w:style>
  <w:style w:type="character" w:styleId="Emphasis">
    <w:name w:val="Emphasis"/>
    <w:basedOn w:val="DefaultParagraphFont"/>
    <w:uiPriority w:val="20"/>
    <w:qFormat/>
    <w:rsid w:val="00B416A7"/>
    <w:rPr>
      <w:rFonts w:ascii="Segoe UI Semibold" w:hAnsi="Segoe UI Semibold"/>
      <w:iCs/>
      <w:sz w:val="28"/>
    </w:rPr>
  </w:style>
  <w:style w:type="paragraph" w:styleId="NormalWeb">
    <w:name w:val="Normal (Web)"/>
    <w:basedOn w:val="Normal"/>
    <w:uiPriority w:val="99"/>
    <w:semiHidden/>
    <w:unhideWhenUsed/>
    <w:rsid w:val="00D173CB"/>
    <w:pPr>
      <w:spacing w:before="100" w:beforeAutospacing="1" w:after="100" w:afterAutospacing="1"/>
    </w:pPr>
    <w:rPr>
      <w:rFonts w:eastAsia="Times New Roman" w:cs="Times New Roman"/>
      <w:szCs w:val="24"/>
    </w:rPr>
  </w:style>
  <w:style w:type="character" w:customStyle="1" w:styleId="text">
    <w:name w:val="text"/>
    <w:basedOn w:val="DefaultParagraphFont"/>
    <w:rsid w:val="00D173CB"/>
  </w:style>
  <w:style w:type="paragraph" w:styleId="EndnoteText">
    <w:name w:val="endnote text"/>
    <w:basedOn w:val="Normal"/>
    <w:link w:val="EndnoteTextChar"/>
    <w:uiPriority w:val="99"/>
    <w:semiHidden/>
    <w:unhideWhenUsed/>
    <w:rsid w:val="0031344D"/>
    <w:pPr>
      <w:spacing w:after="0"/>
    </w:pPr>
    <w:rPr>
      <w:sz w:val="20"/>
      <w:szCs w:val="20"/>
    </w:rPr>
  </w:style>
  <w:style w:type="character" w:customStyle="1" w:styleId="EndnoteTextChar">
    <w:name w:val="Endnote Text Char"/>
    <w:basedOn w:val="DefaultParagraphFont"/>
    <w:link w:val="EndnoteText"/>
    <w:uiPriority w:val="99"/>
    <w:semiHidden/>
    <w:rsid w:val="0031344D"/>
    <w:rPr>
      <w:rFonts w:ascii="Times New Roman" w:hAnsi="Times New Roman"/>
      <w:sz w:val="20"/>
      <w:szCs w:val="20"/>
    </w:rPr>
  </w:style>
  <w:style w:type="character" w:styleId="EndnoteReference">
    <w:name w:val="endnote reference"/>
    <w:basedOn w:val="DefaultParagraphFont"/>
    <w:uiPriority w:val="99"/>
    <w:semiHidden/>
    <w:unhideWhenUsed/>
    <w:rsid w:val="0031344D"/>
    <w:rPr>
      <w:vertAlign w:val="superscript"/>
    </w:rPr>
  </w:style>
  <w:style w:type="character" w:styleId="Hyperlink">
    <w:name w:val="Hyperlink"/>
    <w:basedOn w:val="DefaultParagraphFont"/>
    <w:uiPriority w:val="99"/>
    <w:unhideWhenUsed/>
    <w:rsid w:val="00536927"/>
    <w:rPr>
      <w:color w:val="0000FF"/>
      <w:u w:val="single"/>
    </w:rPr>
  </w:style>
  <w:style w:type="character" w:styleId="Strong">
    <w:name w:val="Strong"/>
    <w:basedOn w:val="DefaultParagraphFont"/>
    <w:uiPriority w:val="22"/>
    <w:qFormat/>
    <w:rsid w:val="00967D02"/>
    <w:rPr>
      <w:b/>
      <w:bCs/>
    </w:rPr>
  </w:style>
  <w:style w:type="character" w:customStyle="1" w:styleId="fn">
    <w:name w:val="fn"/>
    <w:basedOn w:val="DefaultParagraphFont"/>
    <w:rsid w:val="00133692"/>
  </w:style>
  <w:style w:type="paragraph" w:styleId="ListParagraph">
    <w:name w:val="List Paragraph"/>
    <w:basedOn w:val="Normal"/>
    <w:uiPriority w:val="34"/>
    <w:qFormat/>
    <w:rsid w:val="00DA51D0"/>
    <w:pPr>
      <w:ind w:left="720"/>
      <w:contextualSpacing/>
    </w:pPr>
  </w:style>
  <w:style w:type="paragraph" w:styleId="FootnoteText">
    <w:name w:val="footnote text"/>
    <w:basedOn w:val="Normal"/>
    <w:link w:val="FootnoteTextChar"/>
    <w:uiPriority w:val="99"/>
    <w:semiHidden/>
    <w:unhideWhenUsed/>
    <w:rsid w:val="00E26029"/>
    <w:pPr>
      <w:spacing w:after="0"/>
      <w:jc w:val="both"/>
    </w:pPr>
    <w:rPr>
      <w:rFonts w:ascii="Bookman Old Style" w:hAnsi="Bookman Old Style" w:cs="Times New Roman"/>
      <w:sz w:val="20"/>
      <w:szCs w:val="20"/>
    </w:rPr>
  </w:style>
  <w:style w:type="character" w:customStyle="1" w:styleId="FootnoteTextChar">
    <w:name w:val="Footnote Text Char"/>
    <w:basedOn w:val="DefaultParagraphFont"/>
    <w:link w:val="FootnoteText"/>
    <w:uiPriority w:val="99"/>
    <w:semiHidden/>
    <w:rsid w:val="00E26029"/>
    <w:rPr>
      <w:rFonts w:ascii="Bookman Old Style" w:hAnsi="Bookman Old Style" w:cs="Times New Roman"/>
      <w:sz w:val="20"/>
      <w:szCs w:val="20"/>
    </w:rPr>
  </w:style>
  <w:style w:type="character" w:styleId="FootnoteReference">
    <w:name w:val="footnote reference"/>
    <w:basedOn w:val="DefaultParagraphFont"/>
    <w:uiPriority w:val="99"/>
    <w:semiHidden/>
    <w:unhideWhenUsed/>
    <w:rsid w:val="00E26029"/>
    <w:rPr>
      <w:vertAlign w:val="superscript"/>
    </w:rPr>
  </w:style>
  <w:style w:type="paragraph" w:customStyle="1" w:styleId="chapter-2">
    <w:name w:val="chapter-2"/>
    <w:basedOn w:val="Normal"/>
    <w:rsid w:val="00FA492C"/>
    <w:pPr>
      <w:spacing w:before="100" w:beforeAutospacing="1" w:after="100" w:afterAutospacing="1"/>
    </w:pPr>
    <w:rPr>
      <w:rFonts w:eastAsia="Times New Roman" w:cs="Times New Roman"/>
      <w:szCs w:val="24"/>
    </w:rPr>
  </w:style>
  <w:style w:type="character" w:customStyle="1" w:styleId="small-caps">
    <w:name w:val="small-caps"/>
    <w:basedOn w:val="DefaultParagraphFont"/>
    <w:rsid w:val="00FA492C"/>
  </w:style>
  <w:style w:type="paragraph" w:customStyle="1" w:styleId="Endnote">
    <w:name w:val="Endnote"/>
    <w:basedOn w:val="EndnoteText"/>
    <w:link w:val="EndnoteChar"/>
    <w:qFormat/>
    <w:rsid w:val="00183D84"/>
    <w:pPr>
      <w:spacing w:after="60"/>
      <w:jc w:val="both"/>
    </w:pPr>
    <w:rPr>
      <w:sz w:val="28"/>
      <w:lang w:bidi="en-US"/>
    </w:rPr>
  </w:style>
  <w:style w:type="character" w:customStyle="1" w:styleId="EndnoteChar">
    <w:name w:val="Endnote Char"/>
    <w:basedOn w:val="EndnoteTextChar"/>
    <w:link w:val="Endnote"/>
    <w:rsid w:val="00183D84"/>
    <w:rPr>
      <w:rFonts w:ascii="Times New Roman" w:hAnsi="Times New Roman"/>
      <w:sz w:val="28"/>
      <w:szCs w:val="20"/>
      <w:lang w:bidi="en-US"/>
    </w:rPr>
  </w:style>
  <w:style w:type="paragraph" w:styleId="Title">
    <w:name w:val="Title"/>
    <w:basedOn w:val="Normal"/>
    <w:link w:val="TitleChar"/>
    <w:qFormat/>
    <w:rsid w:val="00D0251A"/>
    <w:pPr>
      <w:spacing w:after="60"/>
      <w:jc w:val="center"/>
      <w:outlineLvl w:val="0"/>
    </w:pPr>
    <w:rPr>
      <w:rFonts w:ascii="Arial" w:eastAsia="Times New Roman" w:hAnsi="Arial" w:cs="Arial"/>
      <w:b/>
      <w:bCs/>
      <w:kern w:val="28"/>
      <w:szCs w:val="32"/>
      <w:u w:val="thick"/>
    </w:rPr>
  </w:style>
  <w:style w:type="character" w:customStyle="1" w:styleId="TitleChar">
    <w:name w:val="Title Char"/>
    <w:basedOn w:val="DefaultParagraphFont"/>
    <w:link w:val="Title"/>
    <w:rsid w:val="00D0251A"/>
    <w:rPr>
      <w:rFonts w:ascii="Arial" w:eastAsia="Times New Roman" w:hAnsi="Arial" w:cs="Arial"/>
      <w:b/>
      <w:bCs/>
      <w:kern w:val="28"/>
      <w:sz w:val="32"/>
      <w:szCs w:val="32"/>
      <w:u w:val="thick"/>
    </w:rPr>
  </w:style>
  <w:style w:type="character" w:customStyle="1" w:styleId="mw-poem-indented">
    <w:name w:val="mw-poem-indented"/>
    <w:basedOn w:val="DefaultParagraphFont"/>
    <w:rsid w:val="00DF7DD9"/>
  </w:style>
  <w:style w:type="character" w:customStyle="1" w:styleId="reference-text">
    <w:name w:val="reference-text"/>
    <w:basedOn w:val="DefaultParagraphFont"/>
    <w:rsid w:val="006A678B"/>
  </w:style>
  <w:style w:type="character" w:customStyle="1" w:styleId="mw-mmv-title">
    <w:name w:val="mw-mmv-title"/>
    <w:basedOn w:val="DefaultParagraphFont"/>
    <w:rsid w:val="00EA5BCD"/>
  </w:style>
  <w:style w:type="character" w:customStyle="1" w:styleId="textexposedhide4">
    <w:name w:val="text_exposed_hide4"/>
    <w:basedOn w:val="DefaultParagraphFont"/>
    <w:rsid w:val="00B667FB"/>
  </w:style>
  <w:style w:type="character" w:customStyle="1" w:styleId="textexposedshow2">
    <w:name w:val="text_exposed_show2"/>
    <w:basedOn w:val="DefaultParagraphFont"/>
    <w:rsid w:val="00B667FB"/>
    <w:rPr>
      <w:vanish/>
      <w:webHidden w:val="0"/>
      <w:specVanish w:val="0"/>
    </w:rPr>
  </w:style>
  <w:style w:type="character" w:customStyle="1" w:styleId="ya-q-full-text">
    <w:name w:val="ya-q-full-text"/>
    <w:basedOn w:val="DefaultParagraphFont"/>
    <w:rsid w:val="00FA46DC"/>
  </w:style>
  <w:style w:type="paragraph" w:styleId="Quote">
    <w:name w:val="Quote"/>
    <w:basedOn w:val="Normal"/>
    <w:next w:val="Normal"/>
    <w:link w:val="QuoteChar"/>
    <w:uiPriority w:val="29"/>
    <w:qFormat/>
    <w:rsid w:val="008C1F37"/>
    <w:pPr>
      <w:tabs>
        <w:tab w:val="left" w:pos="1080"/>
      </w:tabs>
      <w:ind w:left="720" w:right="720"/>
    </w:pPr>
  </w:style>
  <w:style w:type="character" w:customStyle="1" w:styleId="QuoteChar">
    <w:name w:val="Quote Char"/>
    <w:basedOn w:val="DefaultParagraphFont"/>
    <w:link w:val="Quote"/>
    <w:uiPriority w:val="29"/>
    <w:rsid w:val="008C1F37"/>
    <w:rPr>
      <w:rFonts w:ascii="Times New Roman" w:hAnsi="Times New Roman"/>
      <w:sz w:val="32"/>
    </w:rPr>
  </w:style>
  <w:style w:type="character" w:customStyle="1" w:styleId="a-size-large1">
    <w:name w:val="a-size-large1"/>
    <w:basedOn w:val="DefaultParagraphFont"/>
    <w:rsid w:val="00C861A1"/>
    <w:rPr>
      <w:rFonts w:ascii="Arial" w:hAnsi="Arial" w:cs="Arial" w:hint="default"/>
    </w:rPr>
  </w:style>
  <w:style w:type="character" w:customStyle="1" w:styleId="unicode">
    <w:name w:val="unicode"/>
    <w:basedOn w:val="DefaultParagraphFont"/>
    <w:rsid w:val="003C6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99491">
      <w:bodyDiv w:val="1"/>
      <w:marLeft w:val="0"/>
      <w:marRight w:val="0"/>
      <w:marTop w:val="0"/>
      <w:marBottom w:val="0"/>
      <w:divBdr>
        <w:top w:val="none" w:sz="0" w:space="0" w:color="auto"/>
        <w:left w:val="none" w:sz="0" w:space="0" w:color="auto"/>
        <w:bottom w:val="none" w:sz="0" w:space="0" w:color="auto"/>
        <w:right w:val="none" w:sz="0" w:space="0" w:color="auto"/>
      </w:divBdr>
      <w:divsChild>
        <w:div w:id="1023635103">
          <w:marLeft w:val="0"/>
          <w:marRight w:val="0"/>
          <w:marTop w:val="0"/>
          <w:marBottom w:val="0"/>
          <w:divBdr>
            <w:top w:val="none" w:sz="0" w:space="0" w:color="auto"/>
            <w:left w:val="none" w:sz="0" w:space="0" w:color="auto"/>
            <w:bottom w:val="none" w:sz="0" w:space="0" w:color="auto"/>
            <w:right w:val="none" w:sz="0" w:space="0" w:color="auto"/>
          </w:divBdr>
          <w:divsChild>
            <w:div w:id="1682506977">
              <w:marLeft w:val="0"/>
              <w:marRight w:val="0"/>
              <w:marTop w:val="0"/>
              <w:marBottom w:val="0"/>
              <w:divBdr>
                <w:top w:val="none" w:sz="0" w:space="0" w:color="auto"/>
                <w:left w:val="none" w:sz="0" w:space="0" w:color="auto"/>
                <w:bottom w:val="none" w:sz="0" w:space="0" w:color="auto"/>
                <w:right w:val="none" w:sz="0" w:space="0" w:color="auto"/>
              </w:divBdr>
              <w:divsChild>
                <w:div w:id="276571798">
                  <w:marLeft w:val="0"/>
                  <w:marRight w:val="0"/>
                  <w:marTop w:val="0"/>
                  <w:marBottom w:val="0"/>
                  <w:divBdr>
                    <w:top w:val="none" w:sz="0" w:space="0" w:color="auto"/>
                    <w:left w:val="none" w:sz="0" w:space="0" w:color="auto"/>
                    <w:bottom w:val="none" w:sz="0" w:space="0" w:color="auto"/>
                    <w:right w:val="none" w:sz="0" w:space="0" w:color="auto"/>
                  </w:divBdr>
                  <w:divsChild>
                    <w:div w:id="1920021124">
                      <w:marLeft w:val="0"/>
                      <w:marRight w:val="0"/>
                      <w:marTop w:val="0"/>
                      <w:marBottom w:val="0"/>
                      <w:divBdr>
                        <w:top w:val="none" w:sz="0" w:space="0" w:color="auto"/>
                        <w:left w:val="none" w:sz="0" w:space="0" w:color="auto"/>
                        <w:bottom w:val="none" w:sz="0" w:space="0" w:color="auto"/>
                        <w:right w:val="none" w:sz="0" w:space="0" w:color="auto"/>
                      </w:divBdr>
                      <w:divsChild>
                        <w:div w:id="715853297">
                          <w:marLeft w:val="0"/>
                          <w:marRight w:val="0"/>
                          <w:marTop w:val="0"/>
                          <w:marBottom w:val="0"/>
                          <w:divBdr>
                            <w:top w:val="none" w:sz="0" w:space="0" w:color="auto"/>
                            <w:left w:val="none" w:sz="0" w:space="0" w:color="auto"/>
                            <w:bottom w:val="none" w:sz="0" w:space="0" w:color="auto"/>
                            <w:right w:val="none" w:sz="0" w:space="0" w:color="auto"/>
                          </w:divBdr>
                          <w:divsChild>
                            <w:div w:id="1484807683">
                              <w:marLeft w:val="0"/>
                              <w:marRight w:val="0"/>
                              <w:marTop w:val="0"/>
                              <w:marBottom w:val="0"/>
                              <w:divBdr>
                                <w:top w:val="none" w:sz="0" w:space="0" w:color="auto"/>
                                <w:left w:val="none" w:sz="0" w:space="0" w:color="auto"/>
                                <w:bottom w:val="none" w:sz="0" w:space="0" w:color="auto"/>
                                <w:right w:val="none" w:sz="0" w:space="0" w:color="auto"/>
                              </w:divBdr>
                              <w:divsChild>
                                <w:div w:id="792091817">
                                  <w:marLeft w:val="0"/>
                                  <w:marRight w:val="0"/>
                                  <w:marTop w:val="0"/>
                                  <w:marBottom w:val="0"/>
                                  <w:divBdr>
                                    <w:top w:val="none" w:sz="0" w:space="0" w:color="auto"/>
                                    <w:left w:val="none" w:sz="0" w:space="0" w:color="auto"/>
                                    <w:bottom w:val="none" w:sz="0" w:space="0" w:color="auto"/>
                                    <w:right w:val="none" w:sz="0" w:space="0" w:color="auto"/>
                                  </w:divBdr>
                                  <w:divsChild>
                                    <w:div w:id="174343154">
                                      <w:marLeft w:val="0"/>
                                      <w:marRight w:val="0"/>
                                      <w:marTop w:val="0"/>
                                      <w:marBottom w:val="0"/>
                                      <w:divBdr>
                                        <w:top w:val="none" w:sz="0" w:space="0" w:color="auto"/>
                                        <w:left w:val="none" w:sz="0" w:space="0" w:color="auto"/>
                                        <w:bottom w:val="none" w:sz="0" w:space="0" w:color="auto"/>
                                        <w:right w:val="none" w:sz="0" w:space="0" w:color="auto"/>
                                      </w:divBdr>
                                      <w:divsChild>
                                        <w:div w:id="372970077">
                                          <w:marLeft w:val="0"/>
                                          <w:marRight w:val="0"/>
                                          <w:marTop w:val="0"/>
                                          <w:marBottom w:val="0"/>
                                          <w:divBdr>
                                            <w:top w:val="none" w:sz="0" w:space="0" w:color="auto"/>
                                            <w:left w:val="none" w:sz="0" w:space="0" w:color="auto"/>
                                            <w:bottom w:val="none" w:sz="0" w:space="0" w:color="auto"/>
                                            <w:right w:val="none" w:sz="0" w:space="0" w:color="auto"/>
                                          </w:divBdr>
                                          <w:divsChild>
                                            <w:div w:id="1412193641">
                                              <w:marLeft w:val="0"/>
                                              <w:marRight w:val="0"/>
                                              <w:marTop w:val="0"/>
                                              <w:marBottom w:val="0"/>
                                              <w:divBdr>
                                                <w:top w:val="none" w:sz="0" w:space="0" w:color="auto"/>
                                                <w:left w:val="none" w:sz="0" w:space="0" w:color="auto"/>
                                                <w:bottom w:val="none" w:sz="0" w:space="0" w:color="auto"/>
                                                <w:right w:val="none" w:sz="0" w:space="0" w:color="auto"/>
                                              </w:divBdr>
                                              <w:divsChild>
                                                <w:div w:id="376781814">
                                                  <w:marLeft w:val="0"/>
                                                  <w:marRight w:val="0"/>
                                                  <w:marTop w:val="0"/>
                                                  <w:marBottom w:val="0"/>
                                                  <w:divBdr>
                                                    <w:top w:val="none" w:sz="0" w:space="0" w:color="auto"/>
                                                    <w:left w:val="none" w:sz="0" w:space="0" w:color="auto"/>
                                                    <w:bottom w:val="none" w:sz="0" w:space="0" w:color="auto"/>
                                                    <w:right w:val="none" w:sz="0" w:space="0" w:color="auto"/>
                                                  </w:divBdr>
                                                  <w:divsChild>
                                                    <w:div w:id="16420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2951790">
      <w:bodyDiv w:val="1"/>
      <w:marLeft w:val="0"/>
      <w:marRight w:val="0"/>
      <w:marTop w:val="0"/>
      <w:marBottom w:val="0"/>
      <w:divBdr>
        <w:top w:val="none" w:sz="0" w:space="0" w:color="auto"/>
        <w:left w:val="none" w:sz="0" w:space="0" w:color="auto"/>
        <w:bottom w:val="none" w:sz="0" w:space="0" w:color="auto"/>
        <w:right w:val="none" w:sz="0" w:space="0" w:color="auto"/>
      </w:divBdr>
      <w:divsChild>
        <w:div w:id="810050914">
          <w:marLeft w:val="0"/>
          <w:marRight w:val="0"/>
          <w:marTop w:val="0"/>
          <w:marBottom w:val="0"/>
          <w:divBdr>
            <w:top w:val="none" w:sz="0" w:space="0" w:color="auto"/>
            <w:left w:val="none" w:sz="0" w:space="0" w:color="auto"/>
            <w:bottom w:val="none" w:sz="0" w:space="0" w:color="auto"/>
            <w:right w:val="none" w:sz="0" w:space="0" w:color="auto"/>
          </w:divBdr>
          <w:divsChild>
            <w:div w:id="1597131989">
              <w:marLeft w:val="0"/>
              <w:marRight w:val="0"/>
              <w:marTop w:val="0"/>
              <w:marBottom w:val="0"/>
              <w:divBdr>
                <w:top w:val="none" w:sz="0" w:space="0" w:color="auto"/>
                <w:left w:val="none" w:sz="0" w:space="0" w:color="auto"/>
                <w:bottom w:val="none" w:sz="0" w:space="0" w:color="auto"/>
                <w:right w:val="none" w:sz="0" w:space="0" w:color="auto"/>
              </w:divBdr>
              <w:divsChild>
                <w:div w:id="513540369">
                  <w:marLeft w:val="0"/>
                  <w:marRight w:val="0"/>
                  <w:marTop w:val="0"/>
                  <w:marBottom w:val="0"/>
                  <w:divBdr>
                    <w:top w:val="none" w:sz="0" w:space="0" w:color="auto"/>
                    <w:left w:val="none" w:sz="0" w:space="0" w:color="auto"/>
                    <w:bottom w:val="none" w:sz="0" w:space="0" w:color="auto"/>
                    <w:right w:val="none" w:sz="0" w:space="0" w:color="auto"/>
                  </w:divBdr>
                  <w:divsChild>
                    <w:div w:id="1946113611">
                      <w:marLeft w:val="0"/>
                      <w:marRight w:val="0"/>
                      <w:marTop w:val="0"/>
                      <w:marBottom w:val="0"/>
                      <w:divBdr>
                        <w:top w:val="none" w:sz="0" w:space="0" w:color="auto"/>
                        <w:left w:val="none" w:sz="0" w:space="0" w:color="auto"/>
                        <w:bottom w:val="none" w:sz="0" w:space="0" w:color="auto"/>
                        <w:right w:val="none" w:sz="0" w:space="0" w:color="auto"/>
                      </w:divBdr>
                      <w:divsChild>
                        <w:div w:id="301738233">
                          <w:marLeft w:val="0"/>
                          <w:marRight w:val="0"/>
                          <w:marTop w:val="0"/>
                          <w:marBottom w:val="0"/>
                          <w:divBdr>
                            <w:top w:val="none" w:sz="0" w:space="0" w:color="auto"/>
                            <w:left w:val="none" w:sz="0" w:space="0" w:color="auto"/>
                            <w:bottom w:val="none" w:sz="0" w:space="0" w:color="auto"/>
                            <w:right w:val="none" w:sz="0" w:space="0" w:color="auto"/>
                          </w:divBdr>
                          <w:divsChild>
                            <w:div w:id="1498382172">
                              <w:marLeft w:val="0"/>
                              <w:marRight w:val="0"/>
                              <w:marTop w:val="0"/>
                              <w:marBottom w:val="0"/>
                              <w:divBdr>
                                <w:top w:val="none" w:sz="0" w:space="0" w:color="auto"/>
                                <w:left w:val="none" w:sz="0" w:space="0" w:color="auto"/>
                                <w:bottom w:val="none" w:sz="0" w:space="0" w:color="auto"/>
                                <w:right w:val="none" w:sz="0" w:space="0" w:color="auto"/>
                              </w:divBdr>
                              <w:divsChild>
                                <w:div w:id="1558933127">
                                  <w:marLeft w:val="0"/>
                                  <w:marRight w:val="0"/>
                                  <w:marTop w:val="0"/>
                                  <w:marBottom w:val="0"/>
                                  <w:divBdr>
                                    <w:top w:val="none" w:sz="0" w:space="0" w:color="auto"/>
                                    <w:left w:val="none" w:sz="0" w:space="0" w:color="auto"/>
                                    <w:bottom w:val="none" w:sz="0" w:space="0" w:color="auto"/>
                                    <w:right w:val="none" w:sz="0" w:space="0" w:color="auto"/>
                                  </w:divBdr>
                                  <w:divsChild>
                                    <w:div w:id="1457599879">
                                      <w:marLeft w:val="0"/>
                                      <w:marRight w:val="0"/>
                                      <w:marTop w:val="0"/>
                                      <w:marBottom w:val="0"/>
                                      <w:divBdr>
                                        <w:top w:val="none" w:sz="0" w:space="0" w:color="auto"/>
                                        <w:left w:val="none" w:sz="0" w:space="0" w:color="auto"/>
                                        <w:bottom w:val="none" w:sz="0" w:space="0" w:color="auto"/>
                                        <w:right w:val="none" w:sz="0" w:space="0" w:color="auto"/>
                                      </w:divBdr>
                                      <w:divsChild>
                                        <w:div w:id="410394488">
                                          <w:marLeft w:val="0"/>
                                          <w:marRight w:val="0"/>
                                          <w:marTop w:val="0"/>
                                          <w:marBottom w:val="0"/>
                                          <w:divBdr>
                                            <w:top w:val="none" w:sz="0" w:space="0" w:color="auto"/>
                                            <w:left w:val="none" w:sz="0" w:space="0" w:color="auto"/>
                                            <w:bottom w:val="none" w:sz="0" w:space="0" w:color="auto"/>
                                            <w:right w:val="none" w:sz="0" w:space="0" w:color="auto"/>
                                          </w:divBdr>
                                          <w:divsChild>
                                            <w:div w:id="1908419681">
                                              <w:marLeft w:val="0"/>
                                              <w:marRight w:val="0"/>
                                              <w:marTop w:val="0"/>
                                              <w:marBottom w:val="0"/>
                                              <w:divBdr>
                                                <w:top w:val="none" w:sz="0" w:space="0" w:color="auto"/>
                                                <w:left w:val="none" w:sz="0" w:space="0" w:color="auto"/>
                                                <w:bottom w:val="none" w:sz="0" w:space="0" w:color="auto"/>
                                                <w:right w:val="none" w:sz="0" w:space="0" w:color="auto"/>
                                              </w:divBdr>
                                              <w:divsChild>
                                                <w:div w:id="2371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512717">
      <w:bodyDiv w:val="1"/>
      <w:marLeft w:val="0"/>
      <w:marRight w:val="0"/>
      <w:marTop w:val="0"/>
      <w:marBottom w:val="0"/>
      <w:divBdr>
        <w:top w:val="none" w:sz="0" w:space="0" w:color="auto"/>
        <w:left w:val="none" w:sz="0" w:space="0" w:color="auto"/>
        <w:bottom w:val="none" w:sz="0" w:space="0" w:color="auto"/>
        <w:right w:val="none" w:sz="0" w:space="0" w:color="auto"/>
      </w:divBdr>
      <w:divsChild>
        <w:div w:id="1433863429">
          <w:marLeft w:val="0"/>
          <w:marRight w:val="0"/>
          <w:marTop w:val="0"/>
          <w:marBottom w:val="0"/>
          <w:divBdr>
            <w:top w:val="none" w:sz="0" w:space="0" w:color="auto"/>
            <w:left w:val="none" w:sz="0" w:space="0" w:color="auto"/>
            <w:bottom w:val="none" w:sz="0" w:space="0" w:color="auto"/>
            <w:right w:val="none" w:sz="0" w:space="0" w:color="auto"/>
          </w:divBdr>
          <w:divsChild>
            <w:div w:id="1501122064">
              <w:marLeft w:val="0"/>
              <w:marRight w:val="0"/>
              <w:marTop w:val="0"/>
              <w:marBottom w:val="11"/>
              <w:divBdr>
                <w:top w:val="none" w:sz="0" w:space="0" w:color="auto"/>
                <w:left w:val="none" w:sz="0" w:space="0" w:color="auto"/>
                <w:bottom w:val="none" w:sz="0" w:space="0" w:color="auto"/>
                <w:right w:val="none" w:sz="0" w:space="0" w:color="auto"/>
              </w:divBdr>
              <w:divsChild>
                <w:div w:id="2010597660">
                  <w:marLeft w:val="0"/>
                  <w:marRight w:val="0"/>
                  <w:marTop w:val="0"/>
                  <w:marBottom w:val="0"/>
                  <w:divBdr>
                    <w:top w:val="none" w:sz="0" w:space="0" w:color="auto"/>
                    <w:left w:val="none" w:sz="0" w:space="0" w:color="auto"/>
                    <w:bottom w:val="none" w:sz="0" w:space="0" w:color="auto"/>
                    <w:right w:val="none" w:sz="0" w:space="0" w:color="auto"/>
                  </w:divBdr>
                  <w:divsChild>
                    <w:div w:id="218054303">
                      <w:marLeft w:val="0"/>
                      <w:marRight w:val="0"/>
                      <w:marTop w:val="0"/>
                      <w:marBottom w:val="0"/>
                      <w:divBdr>
                        <w:top w:val="none" w:sz="0" w:space="0" w:color="auto"/>
                        <w:left w:val="none" w:sz="0" w:space="0" w:color="auto"/>
                        <w:bottom w:val="none" w:sz="0" w:space="0" w:color="auto"/>
                        <w:right w:val="none" w:sz="0" w:space="0" w:color="auto"/>
                      </w:divBdr>
                      <w:divsChild>
                        <w:div w:id="683824598">
                          <w:marLeft w:val="0"/>
                          <w:marRight w:val="0"/>
                          <w:marTop w:val="0"/>
                          <w:marBottom w:val="0"/>
                          <w:divBdr>
                            <w:top w:val="none" w:sz="0" w:space="0" w:color="auto"/>
                            <w:left w:val="none" w:sz="0" w:space="0" w:color="auto"/>
                            <w:bottom w:val="none" w:sz="0" w:space="0" w:color="auto"/>
                            <w:right w:val="none" w:sz="0" w:space="0" w:color="auto"/>
                          </w:divBdr>
                          <w:divsChild>
                            <w:div w:id="1737630383">
                              <w:marLeft w:val="0"/>
                              <w:marRight w:val="0"/>
                              <w:marTop w:val="0"/>
                              <w:marBottom w:val="0"/>
                              <w:divBdr>
                                <w:top w:val="none" w:sz="0" w:space="0" w:color="auto"/>
                                <w:left w:val="none" w:sz="0" w:space="0" w:color="auto"/>
                                <w:bottom w:val="none" w:sz="0" w:space="0" w:color="auto"/>
                                <w:right w:val="none" w:sz="0" w:space="0" w:color="auto"/>
                              </w:divBdr>
                              <w:divsChild>
                                <w:div w:id="1387022654">
                                  <w:marLeft w:val="0"/>
                                  <w:marRight w:val="0"/>
                                  <w:marTop w:val="0"/>
                                  <w:marBottom w:val="0"/>
                                  <w:divBdr>
                                    <w:top w:val="single" w:sz="2" w:space="0" w:color="EEEEEE"/>
                                    <w:left w:val="none" w:sz="0" w:space="0" w:color="auto"/>
                                    <w:bottom w:val="none" w:sz="0" w:space="0" w:color="auto"/>
                                    <w:right w:val="none" w:sz="0" w:space="0" w:color="auto"/>
                                  </w:divBdr>
                                  <w:divsChild>
                                    <w:div w:id="969743267">
                                      <w:marLeft w:val="0"/>
                                      <w:marRight w:val="0"/>
                                      <w:marTop w:val="0"/>
                                      <w:marBottom w:val="0"/>
                                      <w:divBdr>
                                        <w:top w:val="none" w:sz="0" w:space="0" w:color="auto"/>
                                        <w:left w:val="none" w:sz="0" w:space="0" w:color="auto"/>
                                        <w:bottom w:val="none" w:sz="0" w:space="0" w:color="auto"/>
                                        <w:right w:val="none" w:sz="0" w:space="0" w:color="auto"/>
                                      </w:divBdr>
                                      <w:divsChild>
                                        <w:div w:id="1641576288">
                                          <w:marLeft w:val="0"/>
                                          <w:marRight w:val="0"/>
                                          <w:marTop w:val="0"/>
                                          <w:marBottom w:val="0"/>
                                          <w:divBdr>
                                            <w:top w:val="none" w:sz="0" w:space="0" w:color="auto"/>
                                            <w:left w:val="none" w:sz="0" w:space="0" w:color="auto"/>
                                            <w:bottom w:val="none" w:sz="0" w:space="0" w:color="auto"/>
                                            <w:right w:val="none" w:sz="0" w:space="0" w:color="auto"/>
                                          </w:divBdr>
                                          <w:divsChild>
                                            <w:div w:id="1391925646">
                                              <w:marLeft w:val="0"/>
                                              <w:marRight w:val="0"/>
                                              <w:marTop w:val="0"/>
                                              <w:marBottom w:val="0"/>
                                              <w:divBdr>
                                                <w:top w:val="none" w:sz="0" w:space="0" w:color="auto"/>
                                                <w:left w:val="none" w:sz="0" w:space="0" w:color="auto"/>
                                                <w:bottom w:val="none" w:sz="0" w:space="0" w:color="auto"/>
                                                <w:right w:val="none" w:sz="0" w:space="0" w:color="auto"/>
                                              </w:divBdr>
                                              <w:divsChild>
                                                <w:div w:id="1709334940">
                                                  <w:marLeft w:val="0"/>
                                                  <w:marRight w:val="0"/>
                                                  <w:marTop w:val="0"/>
                                                  <w:marBottom w:val="0"/>
                                                  <w:divBdr>
                                                    <w:top w:val="none" w:sz="0" w:space="0" w:color="auto"/>
                                                    <w:left w:val="none" w:sz="0" w:space="0" w:color="auto"/>
                                                    <w:bottom w:val="none" w:sz="0" w:space="0" w:color="auto"/>
                                                    <w:right w:val="none" w:sz="0" w:space="0" w:color="auto"/>
                                                  </w:divBdr>
                                                  <w:divsChild>
                                                    <w:div w:id="715587717">
                                                      <w:marLeft w:val="0"/>
                                                      <w:marRight w:val="0"/>
                                                      <w:marTop w:val="0"/>
                                                      <w:marBottom w:val="0"/>
                                                      <w:divBdr>
                                                        <w:top w:val="none" w:sz="0" w:space="0" w:color="auto"/>
                                                        <w:left w:val="none" w:sz="0" w:space="0" w:color="auto"/>
                                                        <w:bottom w:val="none" w:sz="0" w:space="0" w:color="auto"/>
                                                        <w:right w:val="none" w:sz="0" w:space="0" w:color="auto"/>
                                                      </w:divBdr>
                                                      <w:divsChild>
                                                        <w:div w:id="1759253967">
                                                          <w:marLeft w:val="0"/>
                                                          <w:marRight w:val="0"/>
                                                          <w:marTop w:val="0"/>
                                                          <w:marBottom w:val="0"/>
                                                          <w:divBdr>
                                                            <w:top w:val="none" w:sz="0" w:space="0" w:color="auto"/>
                                                            <w:left w:val="none" w:sz="0" w:space="0" w:color="auto"/>
                                                            <w:bottom w:val="none" w:sz="0" w:space="0" w:color="auto"/>
                                                            <w:right w:val="none" w:sz="0" w:space="0" w:color="auto"/>
                                                          </w:divBdr>
                                                          <w:divsChild>
                                                            <w:div w:id="364646360">
                                                              <w:marLeft w:val="0"/>
                                                              <w:marRight w:val="0"/>
                                                              <w:marTop w:val="0"/>
                                                              <w:marBottom w:val="0"/>
                                                              <w:divBdr>
                                                                <w:top w:val="none" w:sz="0" w:space="0" w:color="auto"/>
                                                                <w:left w:val="none" w:sz="0" w:space="0" w:color="auto"/>
                                                                <w:bottom w:val="none" w:sz="0" w:space="0" w:color="auto"/>
                                                                <w:right w:val="none" w:sz="0" w:space="0" w:color="auto"/>
                                                              </w:divBdr>
                                                              <w:divsChild>
                                                                <w:div w:id="1159921971">
                                                                  <w:marLeft w:val="0"/>
                                                                  <w:marRight w:val="0"/>
                                                                  <w:marTop w:val="335"/>
                                                                  <w:marBottom w:val="335"/>
                                                                  <w:divBdr>
                                                                    <w:top w:val="none" w:sz="0" w:space="0" w:color="auto"/>
                                                                    <w:left w:val="none" w:sz="0" w:space="0" w:color="auto"/>
                                                                    <w:bottom w:val="none" w:sz="0" w:space="0" w:color="auto"/>
                                                                    <w:right w:val="none" w:sz="0" w:space="0" w:color="auto"/>
                                                                  </w:divBdr>
                                                                  <w:divsChild>
                                                                    <w:div w:id="1176726480">
                                                                      <w:marLeft w:val="0"/>
                                                                      <w:marRight w:val="0"/>
                                                                      <w:marTop w:val="0"/>
                                                                      <w:marBottom w:val="0"/>
                                                                      <w:divBdr>
                                                                        <w:top w:val="none" w:sz="0" w:space="0" w:color="auto"/>
                                                                        <w:left w:val="none" w:sz="0" w:space="0" w:color="auto"/>
                                                                        <w:bottom w:val="none" w:sz="0" w:space="0" w:color="auto"/>
                                                                        <w:right w:val="none" w:sz="0" w:space="0" w:color="auto"/>
                                                                      </w:divBdr>
                                                                      <w:divsChild>
                                                                        <w:div w:id="1620989276">
                                                                          <w:marLeft w:val="0"/>
                                                                          <w:marRight w:val="0"/>
                                                                          <w:marTop w:val="0"/>
                                                                          <w:marBottom w:val="0"/>
                                                                          <w:divBdr>
                                                                            <w:top w:val="none" w:sz="0" w:space="0" w:color="auto"/>
                                                                            <w:left w:val="none" w:sz="0" w:space="0" w:color="auto"/>
                                                                            <w:bottom w:val="none" w:sz="0" w:space="0" w:color="auto"/>
                                                                            <w:right w:val="none" w:sz="0" w:space="0" w:color="auto"/>
                                                                          </w:divBdr>
                                                                          <w:divsChild>
                                                                            <w:div w:id="71974345">
                                                                              <w:marLeft w:val="0"/>
                                                                              <w:marRight w:val="0"/>
                                                                              <w:marTop w:val="0"/>
                                                                              <w:marBottom w:val="0"/>
                                                                              <w:divBdr>
                                                                                <w:top w:val="none" w:sz="0" w:space="0" w:color="auto"/>
                                                                                <w:left w:val="none" w:sz="0" w:space="0" w:color="auto"/>
                                                                                <w:bottom w:val="none" w:sz="0" w:space="0" w:color="auto"/>
                                                                                <w:right w:val="none" w:sz="0" w:space="0" w:color="auto"/>
                                                                              </w:divBdr>
                                                                              <w:divsChild>
                                                                                <w:div w:id="331102929">
                                                                                  <w:marLeft w:val="0"/>
                                                                                  <w:marRight w:val="0"/>
                                                                                  <w:marTop w:val="0"/>
                                                                                  <w:marBottom w:val="0"/>
                                                                                  <w:divBdr>
                                                                                    <w:top w:val="none" w:sz="0" w:space="0" w:color="auto"/>
                                                                                    <w:left w:val="none" w:sz="0" w:space="0" w:color="auto"/>
                                                                                    <w:bottom w:val="none" w:sz="0" w:space="0" w:color="auto"/>
                                                                                    <w:right w:val="none" w:sz="0" w:space="0" w:color="auto"/>
                                                                                  </w:divBdr>
                                                                                  <w:divsChild>
                                                                                    <w:div w:id="831528742">
                                                                                      <w:marLeft w:val="0"/>
                                                                                      <w:marRight w:val="0"/>
                                                                                      <w:marTop w:val="112"/>
                                                                                      <w:marBottom w:val="0"/>
                                                                                      <w:divBdr>
                                                                                        <w:top w:val="none" w:sz="0" w:space="0" w:color="auto"/>
                                                                                        <w:left w:val="none" w:sz="0" w:space="0" w:color="auto"/>
                                                                                        <w:bottom w:val="none" w:sz="0" w:space="0" w:color="auto"/>
                                                                                        <w:right w:val="none" w:sz="0" w:space="0" w:color="auto"/>
                                                                                      </w:divBdr>
                                                                                      <w:divsChild>
                                                                                        <w:div w:id="1199977186">
                                                                                          <w:marLeft w:val="0"/>
                                                                                          <w:marRight w:val="0"/>
                                                                                          <w:marTop w:val="0"/>
                                                                                          <w:marBottom w:val="179"/>
                                                                                          <w:divBdr>
                                                                                            <w:top w:val="none" w:sz="0" w:space="0" w:color="auto"/>
                                                                                            <w:left w:val="none" w:sz="0" w:space="0" w:color="auto"/>
                                                                                            <w:bottom w:val="none" w:sz="0" w:space="0" w:color="auto"/>
                                                                                            <w:right w:val="none" w:sz="0" w:space="0" w:color="auto"/>
                                                                                          </w:divBdr>
                                                                                          <w:divsChild>
                                                                                            <w:div w:id="1895113832">
                                                                                              <w:marLeft w:val="0"/>
                                                                                              <w:marRight w:val="0"/>
                                                                                              <w:marTop w:val="0"/>
                                                                                              <w:marBottom w:val="0"/>
                                                                                              <w:divBdr>
                                                                                                <w:top w:val="none" w:sz="0" w:space="0" w:color="auto"/>
                                                                                                <w:left w:val="none" w:sz="0" w:space="0" w:color="auto"/>
                                                                                                <w:bottom w:val="none" w:sz="0" w:space="0" w:color="auto"/>
                                                                                                <w:right w:val="none" w:sz="0" w:space="0" w:color="auto"/>
                                                                                              </w:divBdr>
                                                                                              <w:divsChild>
                                                                                                <w:div w:id="980504057">
                                                                                                  <w:marLeft w:val="0"/>
                                                                                                  <w:marRight w:val="0"/>
                                                                                                  <w:marTop w:val="0"/>
                                                                                                  <w:marBottom w:val="0"/>
                                                                                                  <w:divBdr>
                                                                                                    <w:top w:val="none" w:sz="0" w:space="0" w:color="auto"/>
                                                                                                    <w:left w:val="none" w:sz="0" w:space="0" w:color="auto"/>
                                                                                                    <w:bottom w:val="none" w:sz="0" w:space="0" w:color="auto"/>
                                                                                                    <w:right w:val="none" w:sz="0" w:space="0" w:color="auto"/>
                                                                                                  </w:divBdr>
                                                                                                  <w:divsChild>
                                                                                                    <w:div w:id="2037536472">
                                                                                                      <w:marLeft w:val="0"/>
                                                                                                      <w:marRight w:val="0"/>
                                                                                                      <w:marTop w:val="0"/>
                                                                                                      <w:marBottom w:val="0"/>
                                                                                                      <w:divBdr>
                                                                                                        <w:top w:val="none" w:sz="0" w:space="0" w:color="auto"/>
                                                                                                        <w:left w:val="none" w:sz="0" w:space="0" w:color="auto"/>
                                                                                                        <w:bottom w:val="none" w:sz="0" w:space="0" w:color="auto"/>
                                                                                                        <w:right w:val="none" w:sz="0" w:space="0" w:color="auto"/>
                                                                                                      </w:divBdr>
                                                                                                      <w:divsChild>
                                                                                                        <w:div w:id="1975595071">
                                                                                                          <w:marLeft w:val="0"/>
                                                                                                          <w:marRight w:val="0"/>
                                                                                                          <w:marTop w:val="89"/>
                                                                                                          <w:marBottom w:val="89"/>
                                                                                                          <w:divBdr>
                                                                                                            <w:top w:val="none" w:sz="0" w:space="0" w:color="auto"/>
                                                                                                            <w:left w:val="none" w:sz="0" w:space="0" w:color="auto"/>
                                                                                                            <w:bottom w:val="none" w:sz="0" w:space="0" w:color="auto"/>
                                                                                                            <w:right w:val="none" w:sz="0" w:space="0" w:color="auto"/>
                                                                                                          </w:divBdr>
                                                                                                          <w:divsChild>
                                                                                                            <w:div w:id="464156823">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824080">
      <w:bodyDiv w:val="1"/>
      <w:marLeft w:val="0"/>
      <w:marRight w:val="0"/>
      <w:marTop w:val="0"/>
      <w:marBottom w:val="0"/>
      <w:divBdr>
        <w:top w:val="none" w:sz="0" w:space="0" w:color="auto"/>
        <w:left w:val="none" w:sz="0" w:space="0" w:color="auto"/>
        <w:bottom w:val="none" w:sz="0" w:space="0" w:color="auto"/>
        <w:right w:val="none" w:sz="0" w:space="0" w:color="auto"/>
      </w:divBdr>
      <w:divsChild>
        <w:div w:id="5796122">
          <w:marLeft w:val="0"/>
          <w:marRight w:val="0"/>
          <w:marTop w:val="0"/>
          <w:marBottom w:val="0"/>
          <w:divBdr>
            <w:top w:val="none" w:sz="0" w:space="0" w:color="auto"/>
            <w:left w:val="none" w:sz="0" w:space="0" w:color="auto"/>
            <w:bottom w:val="none" w:sz="0" w:space="0" w:color="auto"/>
            <w:right w:val="none" w:sz="0" w:space="0" w:color="auto"/>
          </w:divBdr>
          <w:divsChild>
            <w:div w:id="1761363923">
              <w:marLeft w:val="0"/>
              <w:marRight w:val="0"/>
              <w:marTop w:val="0"/>
              <w:marBottom w:val="0"/>
              <w:divBdr>
                <w:top w:val="none" w:sz="0" w:space="0" w:color="auto"/>
                <w:left w:val="none" w:sz="0" w:space="0" w:color="auto"/>
                <w:bottom w:val="none" w:sz="0" w:space="0" w:color="auto"/>
                <w:right w:val="none" w:sz="0" w:space="0" w:color="auto"/>
              </w:divBdr>
              <w:divsChild>
                <w:div w:id="6321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19672">
      <w:bodyDiv w:val="1"/>
      <w:marLeft w:val="0"/>
      <w:marRight w:val="0"/>
      <w:marTop w:val="0"/>
      <w:marBottom w:val="0"/>
      <w:divBdr>
        <w:top w:val="none" w:sz="0" w:space="0" w:color="auto"/>
        <w:left w:val="none" w:sz="0" w:space="0" w:color="auto"/>
        <w:bottom w:val="none" w:sz="0" w:space="0" w:color="auto"/>
        <w:right w:val="none" w:sz="0" w:space="0" w:color="auto"/>
      </w:divBdr>
      <w:divsChild>
        <w:div w:id="956135540">
          <w:marLeft w:val="0"/>
          <w:marRight w:val="0"/>
          <w:marTop w:val="0"/>
          <w:marBottom w:val="0"/>
          <w:divBdr>
            <w:top w:val="none" w:sz="0" w:space="0" w:color="auto"/>
            <w:left w:val="none" w:sz="0" w:space="0" w:color="auto"/>
            <w:bottom w:val="none" w:sz="0" w:space="0" w:color="auto"/>
            <w:right w:val="none" w:sz="0" w:space="0" w:color="auto"/>
          </w:divBdr>
          <w:divsChild>
            <w:div w:id="1125857295">
              <w:marLeft w:val="0"/>
              <w:marRight w:val="0"/>
              <w:marTop w:val="0"/>
              <w:marBottom w:val="11"/>
              <w:divBdr>
                <w:top w:val="none" w:sz="0" w:space="0" w:color="auto"/>
                <w:left w:val="none" w:sz="0" w:space="0" w:color="auto"/>
                <w:bottom w:val="none" w:sz="0" w:space="0" w:color="auto"/>
                <w:right w:val="none" w:sz="0" w:space="0" w:color="auto"/>
              </w:divBdr>
              <w:divsChild>
                <w:div w:id="175390639">
                  <w:marLeft w:val="0"/>
                  <w:marRight w:val="0"/>
                  <w:marTop w:val="0"/>
                  <w:marBottom w:val="0"/>
                  <w:divBdr>
                    <w:top w:val="none" w:sz="0" w:space="0" w:color="auto"/>
                    <w:left w:val="none" w:sz="0" w:space="0" w:color="auto"/>
                    <w:bottom w:val="none" w:sz="0" w:space="0" w:color="auto"/>
                    <w:right w:val="none" w:sz="0" w:space="0" w:color="auto"/>
                  </w:divBdr>
                  <w:divsChild>
                    <w:div w:id="2021621335">
                      <w:marLeft w:val="0"/>
                      <w:marRight w:val="0"/>
                      <w:marTop w:val="0"/>
                      <w:marBottom w:val="0"/>
                      <w:divBdr>
                        <w:top w:val="none" w:sz="0" w:space="0" w:color="auto"/>
                        <w:left w:val="none" w:sz="0" w:space="0" w:color="auto"/>
                        <w:bottom w:val="none" w:sz="0" w:space="0" w:color="auto"/>
                        <w:right w:val="none" w:sz="0" w:space="0" w:color="auto"/>
                      </w:divBdr>
                      <w:divsChild>
                        <w:div w:id="707529698">
                          <w:marLeft w:val="0"/>
                          <w:marRight w:val="0"/>
                          <w:marTop w:val="0"/>
                          <w:marBottom w:val="0"/>
                          <w:divBdr>
                            <w:top w:val="none" w:sz="0" w:space="0" w:color="auto"/>
                            <w:left w:val="none" w:sz="0" w:space="0" w:color="auto"/>
                            <w:bottom w:val="none" w:sz="0" w:space="0" w:color="auto"/>
                            <w:right w:val="none" w:sz="0" w:space="0" w:color="auto"/>
                          </w:divBdr>
                          <w:divsChild>
                            <w:div w:id="1471053243">
                              <w:marLeft w:val="0"/>
                              <w:marRight w:val="0"/>
                              <w:marTop w:val="0"/>
                              <w:marBottom w:val="0"/>
                              <w:divBdr>
                                <w:top w:val="none" w:sz="0" w:space="0" w:color="auto"/>
                                <w:left w:val="none" w:sz="0" w:space="0" w:color="auto"/>
                                <w:bottom w:val="none" w:sz="0" w:space="0" w:color="auto"/>
                                <w:right w:val="none" w:sz="0" w:space="0" w:color="auto"/>
                              </w:divBdr>
                              <w:divsChild>
                                <w:div w:id="1235047502">
                                  <w:marLeft w:val="0"/>
                                  <w:marRight w:val="0"/>
                                  <w:marTop w:val="0"/>
                                  <w:marBottom w:val="0"/>
                                  <w:divBdr>
                                    <w:top w:val="single" w:sz="2" w:space="0" w:color="EEEEEE"/>
                                    <w:left w:val="none" w:sz="0" w:space="0" w:color="auto"/>
                                    <w:bottom w:val="none" w:sz="0" w:space="0" w:color="auto"/>
                                    <w:right w:val="none" w:sz="0" w:space="0" w:color="auto"/>
                                  </w:divBdr>
                                  <w:divsChild>
                                    <w:div w:id="729965940">
                                      <w:marLeft w:val="0"/>
                                      <w:marRight w:val="0"/>
                                      <w:marTop w:val="0"/>
                                      <w:marBottom w:val="0"/>
                                      <w:divBdr>
                                        <w:top w:val="none" w:sz="0" w:space="0" w:color="auto"/>
                                        <w:left w:val="none" w:sz="0" w:space="0" w:color="auto"/>
                                        <w:bottom w:val="none" w:sz="0" w:space="0" w:color="auto"/>
                                        <w:right w:val="none" w:sz="0" w:space="0" w:color="auto"/>
                                      </w:divBdr>
                                      <w:divsChild>
                                        <w:div w:id="1436318856">
                                          <w:marLeft w:val="0"/>
                                          <w:marRight w:val="0"/>
                                          <w:marTop w:val="0"/>
                                          <w:marBottom w:val="0"/>
                                          <w:divBdr>
                                            <w:top w:val="none" w:sz="0" w:space="0" w:color="auto"/>
                                            <w:left w:val="none" w:sz="0" w:space="0" w:color="auto"/>
                                            <w:bottom w:val="none" w:sz="0" w:space="0" w:color="auto"/>
                                            <w:right w:val="none" w:sz="0" w:space="0" w:color="auto"/>
                                          </w:divBdr>
                                          <w:divsChild>
                                            <w:div w:id="982151255">
                                              <w:marLeft w:val="0"/>
                                              <w:marRight w:val="0"/>
                                              <w:marTop w:val="0"/>
                                              <w:marBottom w:val="0"/>
                                              <w:divBdr>
                                                <w:top w:val="none" w:sz="0" w:space="0" w:color="auto"/>
                                                <w:left w:val="none" w:sz="0" w:space="0" w:color="auto"/>
                                                <w:bottom w:val="none" w:sz="0" w:space="0" w:color="auto"/>
                                                <w:right w:val="none" w:sz="0" w:space="0" w:color="auto"/>
                                              </w:divBdr>
                                              <w:divsChild>
                                                <w:div w:id="763307746">
                                                  <w:marLeft w:val="0"/>
                                                  <w:marRight w:val="0"/>
                                                  <w:marTop w:val="0"/>
                                                  <w:marBottom w:val="0"/>
                                                  <w:divBdr>
                                                    <w:top w:val="none" w:sz="0" w:space="0" w:color="auto"/>
                                                    <w:left w:val="none" w:sz="0" w:space="0" w:color="auto"/>
                                                    <w:bottom w:val="none" w:sz="0" w:space="0" w:color="auto"/>
                                                    <w:right w:val="none" w:sz="0" w:space="0" w:color="auto"/>
                                                  </w:divBdr>
                                                  <w:divsChild>
                                                    <w:div w:id="953751762">
                                                      <w:marLeft w:val="0"/>
                                                      <w:marRight w:val="0"/>
                                                      <w:marTop w:val="0"/>
                                                      <w:marBottom w:val="0"/>
                                                      <w:divBdr>
                                                        <w:top w:val="none" w:sz="0" w:space="0" w:color="auto"/>
                                                        <w:left w:val="none" w:sz="0" w:space="0" w:color="auto"/>
                                                        <w:bottom w:val="none" w:sz="0" w:space="0" w:color="auto"/>
                                                        <w:right w:val="none" w:sz="0" w:space="0" w:color="auto"/>
                                                      </w:divBdr>
                                                      <w:divsChild>
                                                        <w:div w:id="793796032">
                                                          <w:marLeft w:val="0"/>
                                                          <w:marRight w:val="0"/>
                                                          <w:marTop w:val="0"/>
                                                          <w:marBottom w:val="0"/>
                                                          <w:divBdr>
                                                            <w:top w:val="none" w:sz="0" w:space="0" w:color="auto"/>
                                                            <w:left w:val="none" w:sz="0" w:space="0" w:color="auto"/>
                                                            <w:bottom w:val="none" w:sz="0" w:space="0" w:color="auto"/>
                                                            <w:right w:val="none" w:sz="0" w:space="0" w:color="auto"/>
                                                          </w:divBdr>
                                                          <w:divsChild>
                                                            <w:div w:id="1614626628">
                                                              <w:marLeft w:val="0"/>
                                                              <w:marRight w:val="0"/>
                                                              <w:marTop w:val="0"/>
                                                              <w:marBottom w:val="0"/>
                                                              <w:divBdr>
                                                                <w:top w:val="none" w:sz="0" w:space="0" w:color="auto"/>
                                                                <w:left w:val="none" w:sz="0" w:space="0" w:color="auto"/>
                                                                <w:bottom w:val="none" w:sz="0" w:space="0" w:color="auto"/>
                                                                <w:right w:val="none" w:sz="0" w:space="0" w:color="auto"/>
                                                              </w:divBdr>
                                                              <w:divsChild>
                                                                <w:div w:id="1246301297">
                                                                  <w:marLeft w:val="0"/>
                                                                  <w:marRight w:val="0"/>
                                                                  <w:marTop w:val="335"/>
                                                                  <w:marBottom w:val="335"/>
                                                                  <w:divBdr>
                                                                    <w:top w:val="none" w:sz="0" w:space="0" w:color="auto"/>
                                                                    <w:left w:val="none" w:sz="0" w:space="0" w:color="auto"/>
                                                                    <w:bottom w:val="none" w:sz="0" w:space="0" w:color="auto"/>
                                                                    <w:right w:val="none" w:sz="0" w:space="0" w:color="auto"/>
                                                                  </w:divBdr>
                                                                  <w:divsChild>
                                                                    <w:div w:id="437679561">
                                                                      <w:marLeft w:val="0"/>
                                                                      <w:marRight w:val="0"/>
                                                                      <w:marTop w:val="0"/>
                                                                      <w:marBottom w:val="0"/>
                                                                      <w:divBdr>
                                                                        <w:top w:val="none" w:sz="0" w:space="0" w:color="auto"/>
                                                                        <w:left w:val="none" w:sz="0" w:space="0" w:color="auto"/>
                                                                        <w:bottom w:val="none" w:sz="0" w:space="0" w:color="auto"/>
                                                                        <w:right w:val="none" w:sz="0" w:space="0" w:color="auto"/>
                                                                      </w:divBdr>
                                                                      <w:divsChild>
                                                                        <w:div w:id="740178812">
                                                                          <w:marLeft w:val="0"/>
                                                                          <w:marRight w:val="0"/>
                                                                          <w:marTop w:val="0"/>
                                                                          <w:marBottom w:val="0"/>
                                                                          <w:divBdr>
                                                                            <w:top w:val="none" w:sz="0" w:space="0" w:color="auto"/>
                                                                            <w:left w:val="none" w:sz="0" w:space="0" w:color="auto"/>
                                                                            <w:bottom w:val="none" w:sz="0" w:space="0" w:color="auto"/>
                                                                            <w:right w:val="none" w:sz="0" w:space="0" w:color="auto"/>
                                                                          </w:divBdr>
                                                                          <w:divsChild>
                                                                            <w:div w:id="304311925">
                                                                              <w:marLeft w:val="0"/>
                                                                              <w:marRight w:val="0"/>
                                                                              <w:marTop w:val="0"/>
                                                                              <w:marBottom w:val="0"/>
                                                                              <w:divBdr>
                                                                                <w:top w:val="none" w:sz="0" w:space="0" w:color="auto"/>
                                                                                <w:left w:val="none" w:sz="0" w:space="0" w:color="auto"/>
                                                                                <w:bottom w:val="none" w:sz="0" w:space="0" w:color="auto"/>
                                                                                <w:right w:val="none" w:sz="0" w:space="0" w:color="auto"/>
                                                                              </w:divBdr>
                                                                              <w:divsChild>
                                                                                <w:div w:id="80031381">
                                                                                  <w:marLeft w:val="0"/>
                                                                                  <w:marRight w:val="0"/>
                                                                                  <w:marTop w:val="0"/>
                                                                                  <w:marBottom w:val="0"/>
                                                                                  <w:divBdr>
                                                                                    <w:top w:val="none" w:sz="0" w:space="0" w:color="auto"/>
                                                                                    <w:left w:val="none" w:sz="0" w:space="0" w:color="auto"/>
                                                                                    <w:bottom w:val="none" w:sz="0" w:space="0" w:color="auto"/>
                                                                                    <w:right w:val="none" w:sz="0" w:space="0" w:color="auto"/>
                                                                                  </w:divBdr>
                                                                                  <w:divsChild>
                                                                                    <w:div w:id="1686051702">
                                                                                      <w:marLeft w:val="0"/>
                                                                                      <w:marRight w:val="0"/>
                                                                                      <w:marTop w:val="0"/>
                                                                                      <w:marBottom w:val="279"/>
                                                                                      <w:divBdr>
                                                                                        <w:top w:val="none" w:sz="0" w:space="0" w:color="auto"/>
                                                                                        <w:left w:val="none" w:sz="0" w:space="0" w:color="auto"/>
                                                                                        <w:bottom w:val="none" w:sz="0" w:space="0" w:color="auto"/>
                                                                                        <w:right w:val="none" w:sz="0" w:space="0" w:color="auto"/>
                                                                                      </w:divBdr>
                                                                                      <w:divsChild>
                                                                                        <w:div w:id="1362130648">
                                                                                          <w:marLeft w:val="0"/>
                                                                                          <w:marRight w:val="0"/>
                                                                                          <w:marTop w:val="0"/>
                                                                                          <w:marBottom w:val="0"/>
                                                                                          <w:divBdr>
                                                                                            <w:top w:val="none" w:sz="0" w:space="0" w:color="auto"/>
                                                                                            <w:left w:val="none" w:sz="0" w:space="0" w:color="auto"/>
                                                                                            <w:bottom w:val="none" w:sz="0" w:space="0" w:color="auto"/>
                                                                                            <w:right w:val="none" w:sz="0" w:space="0" w:color="auto"/>
                                                                                          </w:divBdr>
                                                                                          <w:divsChild>
                                                                                            <w:div w:id="25301029">
                                                                                              <w:marLeft w:val="0"/>
                                                                                              <w:marRight w:val="0"/>
                                                                                              <w:marTop w:val="120"/>
                                                                                              <w:marBottom w:val="120"/>
                                                                                              <w:divBdr>
                                                                                                <w:top w:val="none" w:sz="0" w:space="0" w:color="auto"/>
                                                                                                <w:left w:val="none" w:sz="0" w:space="0" w:color="auto"/>
                                                                                                <w:bottom w:val="none" w:sz="0" w:space="0" w:color="auto"/>
                                                                                                <w:right w:val="none" w:sz="0" w:space="0" w:color="auto"/>
                                                                                              </w:divBdr>
                                                                                            </w:div>
                                                                                            <w:div w:id="1537695571">
                                                                                              <w:marLeft w:val="360"/>
                                                                                              <w:marRight w:val="360"/>
                                                                                              <w:marTop w:val="120"/>
                                                                                              <w:marBottom w:val="120"/>
                                                                                              <w:divBdr>
                                                                                                <w:top w:val="none" w:sz="0" w:space="0" w:color="auto"/>
                                                                                                <w:left w:val="none" w:sz="0" w:space="0" w:color="auto"/>
                                                                                                <w:bottom w:val="none" w:sz="0" w:space="0" w:color="auto"/>
                                                                                                <w:right w:val="none" w:sz="0" w:space="0" w:color="auto"/>
                                                                                              </w:divBdr>
                                                                                            </w:div>
                                                                                            <w:div w:id="238173110">
                                                                                              <w:marLeft w:val="360"/>
                                                                                              <w:marRight w:val="360"/>
                                                                                              <w:marTop w:val="120"/>
                                                                                              <w:marBottom w:val="120"/>
                                                                                              <w:divBdr>
                                                                                                <w:top w:val="none" w:sz="0" w:space="0" w:color="auto"/>
                                                                                                <w:left w:val="none" w:sz="0" w:space="0" w:color="auto"/>
                                                                                                <w:bottom w:val="none" w:sz="0" w:space="0" w:color="auto"/>
                                                                                                <w:right w:val="none" w:sz="0" w:space="0" w:color="auto"/>
                                                                                              </w:divBdr>
                                                                                            </w:div>
                                                                                            <w:div w:id="1266228529">
                                                                                              <w:marLeft w:val="360"/>
                                                                                              <w:marRight w:val="360"/>
                                                                                              <w:marTop w:val="120"/>
                                                                                              <w:marBottom w:val="120"/>
                                                                                              <w:divBdr>
                                                                                                <w:top w:val="none" w:sz="0" w:space="0" w:color="auto"/>
                                                                                                <w:left w:val="none" w:sz="0" w:space="0" w:color="auto"/>
                                                                                                <w:bottom w:val="none" w:sz="0" w:space="0" w:color="auto"/>
                                                                                                <w:right w:val="none" w:sz="0" w:space="0" w:color="auto"/>
                                                                                              </w:divBdr>
                                                                                            </w:div>
                                                                                            <w:div w:id="2007827685">
                                                                                              <w:marLeft w:val="360"/>
                                                                                              <w:marRight w:val="36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315382">
      <w:bodyDiv w:val="1"/>
      <w:marLeft w:val="0"/>
      <w:marRight w:val="0"/>
      <w:marTop w:val="0"/>
      <w:marBottom w:val="0"/>
      <w:divBdr>
        <w:top w:val="none" w:sz="0" w:space="0" w:color="auto"/>
        <w:left w:val="none" w:sz="0" w:space="0" w:color="auto"/>
        <w:bottom w:val="none" w:sz="0" w:space="0" w:color="auto"/>
        <w:right w:val="none" w:sz="0" w:space="0" w:color="auto"/>
      </w:divBdr>
      <w:divsChild>
        <w:div w:id="1313439126">
          <w:marLeft w:val="0"/>
          <w:marRight w:val="0"/>
          <w:marTop w:val="0"/>
          <w:marBottom w:val="0"/>
          <w:divBdr>
            <w:top w:val="none" w:sz="0" w:space="0" w:color="auto"/>
            <w:left w:val="none" w:sz="0" w:space="0" w:color="auto"/>
            <w:bottom w:val="none" w:sz="0" w:space="0" w:color="auto"/>
            <w:right w:val="none" w:sz="0" w:space="0" w:color="auto"/>
          </w:divBdr>
          <w:divsChild>
            <w:div w:id="982848906">
              <w:marLeft w:val="0"/>
              <w:marRight w:val="0"/>
              <w:marTop w:val="0"/>
              <w:marBottom w:val="0"/>
              <w:divBdr>
                <w:top w:val="none" w:sz="0" w:space="0" w:color="auto"/>
                <w:left w:val="none" w:sz="0" w:space="0" w:color="auto"/>
                <w:bottom w:val="none" w:sz="0" w:space="0" w:color="auto"/>
                <w:right w:val="none" w:sz="0" w:space="0" w:color="auto"/>
              </w:divBdr>
              <w:divsChild>
                <w:div w:id="12961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2652">
      <w:bodyDiv w:val="1"/>
      <w:marLeft w:val="0"/>
      <w:marRight w:val="0"/>
      <w:marTop w:val="0"/>
      <w:marBottom w:val="0"/>
      <w:divBdr>
        <w:top w:val="none" w:sz="0" w:space="0" w:color="auto"/>
        <w:left w:val="none" w:sz="0" w:space="0" w:color="auto"/>
        <w:bottom w:val="none" w:sz="0" w:space="0" w:color="auto"/>
        <w:right w:val="none" w:sz="0" w:space="0" w:color="auto"/>
      </w:divBdr>
      <w:divsChild>
        <w:div w:id="603534595">
          <w:marLeft w:val="0"/>
          <w:marRight w:val="0"/>
          <w:marTop w:val="0"/>
          <w:marBottom w:val="0"/>
          <w:divBdr>
            <w:top w:val="none" w:sz="0" w:space="0" w:color="auto"/>
            <w:left w:val="none" w:sz="0" w:space="0" w:color="auto"/>
            <w:bottom w:val="none" w:sz="0" w:space="0" w:color="auto"/>
            <w:right w:val="none" w:sz="0" w:space="0" w:color="auto"/>
          </w:divBdr>
          <w:divsChild>
            <w:div w:id="724335058">
              <w:marLeft w:val="0"/>
              <w:marRight w:val="0"/>
              <w:marTop w:val="0"/>
              <w:marBottom w:val="0"/>
              <w:divBdr>
                <w:top w:val="none" w:sz="0" w:space="0" w:color="auto"/>
                <w:left w:val="none" w:sz="0" w:space="0" w:color="auto"/>
                <w:bottom w:val="none" w:sz="0" w:space="0" w:color="auto"/>
                <w:right w:val="none" w:sz="0" w:space="0" w:color="auto"/>
              </w:divBdr>
              <w:divsChild>
                <w:div w:id="1508911221">
                  <w:marLeft w:val="0"/>
                  <w:marRight w:val="0"/>
                  <w:marTop w:val="0"/>
                  <w:marBottom w:val="0"/>
                  <w:divBdr>
                    <w:top w:val="none" w:sz="0" w:space="0" w:color="auto"/>
                    <w:left w:val="none" w:sz="0" w:space="0" w:color="auto"/>
                    <w:bottom w:val="none" w:sz="0" w:space="0" w:color="auto"/>
                    <w:right w:val="none" w:sz="0" w:space="0" w:color="auto"/>
                  </w:divBdr>
                  <w:divsChild>
                    <w:div w:id="1876576000">
                      <w:marLeft w:val="0"/>
                      <w:marRight w:val="0"/>
                      <w:marTop w:val="0"/>
                      <w:marBottom w:val="0"/>
                      <w:divBdr>
                        <w:top w:val="none" w:sz="0" w:space="0" w:color="auto"/>
                        <w:left w:val="none" w:sz="0" w:space="0" w:color="auto"/>
                        <w:bottom w:val="none" w:sz="0" w:space="0" w:color="auto"/>
                        <w:right w:val="none" w:sz="0" w:space="0" w:color="auto"/>
                      </w:divBdr>
                      <w:divsChild>
                        <w:div w:id="1461263855">
                          <w:marLeft w:val="0"/>
                          <w:marRight w:val="0"/>
                          <w:marTop w:val="0"/>
                          <w:marBottom w:val="0"/>
                          <w:divBdr>
                            <w:top w:val="none" w:sz="0" w:space="0" w:color="auto"/>
                            <w:left w:val="none" w:sz="0" w:space="0" w:color="auto"/>
                            <w:bottom w:val="none" w:sz="0" w:space="0" w:color="auto"/>
                            <w:right w:val="none" w:sz="0" w:space="0" w:color="auto"/>
                          </w:divBdr>
                          <w:divsChild>
                            <w:div w:id="1893420537">
                              <w:marLeft w:val="0"/>
                              <w:marRight w:val="0"/>
                              <w:marTop w:val="0"/>
                              <w:marBottom w:val="0"/>
                              <w:divBdr>
                                <w:top w:val="none" w:sz="0" w:space="0" w:color="auto"/>
                                <w:left w:val="none" w:sz="0" w:space="0" w:color="auto"/>
                                <w:bottom w:val="none" w:sz="0" w:space="0" w:color="auto"/>
                                <w:right w:val="none" w:sz="0" w:space="0" w:color="auto"/>
                              </w:divBdr>
                              <w:divsChild>
                                <w:div w:id="1163205740">
                                  <w:marLeft w:val="0"/>
                                  <w:marRight w:val="0"/>
                                  <w:marTop w:val="0"/>
                                  <w:marBottom w:val="0"/>
                                  <w:divBdr>
                                    <w:top w:val="none" w:sz="0" w:space="0" w:color="auto"/>
                                    <w:left w:val="none" w:sz="0" w:space="0" w:color="auto"/>
                                    <w:bottom w:val="none" w:sz="0" w:space="0" w:color="auto"/>
                                    <w:right w:val="none" w:sz="0" w:space="0" w:color="auto"/>
                                  </w:divBdr>
                                  <w:divsChild>
                                    <w:div w:id="1531336108">
                                      <w:marLeft w:val="0"/>
                                      <w:marRight w:val="0"/>
                                      <w:marTop w:val="0"/>
                                      <w:marBottom w:val="0"/>
                                      <w:divBdr>
                                        <w:top w:val="none" w:sz="0" w:space="0" w:color="auto"/>
                                        <w:left w:val="none" w:sz="0" w:space="0" w:color="auto"/>
                                        <w:bottom w:val="none" w:sz="0" w:space="0" w:color="auto"/>
                                        <w:right w:val="none" w:sz="0" w:space="0" w:color="auto"/>
                                      </w:divBdr>
                                      <w:divsChild>
                                        <w:div w:id="680819639">
                                          <w:marLeft w:val="0"/>
                                          <w:marRight w:val="0"/>
                                          <w:marTop w:val="0"/>
                                          <w:marBottom w:val="0"/>
                                          <w:divBdr>
                                            <w:top w:val="none" w:sz="0" w:space="0" w:color="auto"/>
                                            <w:left w:val="none" w:sz="0" w:space="0" w:color="auto"/>
                                            <w:bottom w:val="none" w:sz="0" w:space="0" w:color="auto"/>
                                            <w:right w:val="none" w:sz="0" w:space="0" w:color="auto"/>
                                          </w:divBdr>
                                          <w:divsChild>
                                            <w:div w:id="1482844445">
                                              <w:marLeft w:val="0"/>
                                              <w:marRight w:val="0"/>
                                              <w:marTop w:val="0"/>
                                              <w:marBottom w:val="0"/>
                                              <w:divBdr>
                                                <w:top w:val="none" w:sz="0" w:space="0" w:color="auto"/>
                                                <w:left w:val="none" w:sz="0" w:space="0" w:color="auto"/>
                                                <w:bottom w:val="none" w:sz="0" w:space="0" w:color="auto"/>
                                                <w:right w:val="none" w:sz="0" w:space="0" w:color="auto"/>
                                              </w:divBdr>
                                              <w:divsChild>
                                                <w:div w:id="84346342">
                                                  <w:marLeft w:val="0"/>
                                                  <w:marRight w:val="0"/>
                                                  <w:marTop w:val="0"/>
                                                  <w:marBottom w:val="0"/>
                                                  <w:divBdr>
                                                    <w:top w:val="none" w:sz="0" w:space="0" w:color="auto"/>
                                                    <w:left w:val="none" w:sz="0" w:space="0" w:color="auto"/>
                                                    <w:bottom w:val="none" w:sz="0" w:space="0" w:color="auto"/>
                                                    <w:right w:val="none" w:sz="0" w:space="0" w:color="auto"/>
                                                  </w:divBdr>
                                                  <w:divsChild>
                                                    <w:div w:id="13084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9458811">
      <w:bodyDiv w:val="1"/>
      <w:marLeft w:val="0"/>
      <w:marRight w:val="0"/>
      <w:marTop w:val="0"/>
      <w:marBottom w:val="0"/>
      <w:divBdr>
        <w:top w:val="none" w:sz="0" w:space="0" w:color="auto"/>
        <w:left w:val="none" w:sz="0" w:space="0" w:color="auto"/>
        <w:bottom w:val="none" w:sz="0" w:space="0" w:color="auto"/>
        <w:right w:val="none" w:sz="0" w:space="0" w:color="auto"/>
      </w:divBdr>
      <w:divsChild>
        <w:div w:id="1984314327">
          <w:marLeft w:val="0"/>
          <w:marRight w:val="0"/>
          <w:marTop w:val="0"/>
          <w:marBottom w:val="0"/>
          <w:divBdr>
            <w:top w:val="none" w:sz="0" w:space="0" w:color="auto"/>
            <w:left w:val="none" w:sz="0" w:space="0" w:color="auto"/>
            <w:bottom w:val="none" w:sz="0" w:space="0" w:color="auto"/>
            <w:right w:val="none" w:sz="0" w:space="0" w:color="auto"/>
          </w:divBdr>
          <w:divsChild>
            <w:div w:id="1017275078">
              <w:marLeft w:val="0"/>
              <w:marRight w:val="0"/>
              <w:marTop w:val="0"/>
              <w:marBottom w:val="0"/>
              <w:divBdr>
                <w:top w:val="none" w:sz="0" w:space="0" w:color="auto"/>
                <w:left w:val="none" w:sz="0" w:space="0" w:color="auto"/>
                <w:bottom w:val="none" w:sz="0" w:space="0" w:color="auto"/>
                <w:right w:val="none" w:sz="0" w:space="0" w:color="auto"/>
              </w:divBdr>
              <w:divsChild>
                <w:div w:id="696926524">
                  <w:marLeft w:val="0"/>
                  <w:marRight w:val="0"/>
                  <w:marTop w:val="0"/>
                  <w:marBottom w:val="0"/>
                  <w:divBdr>
                    <w:top w:val="none" w:sz="0" w:space="0" w:color="auto"/>
                    <w:left w:val="none" w:sz="0" w:space="0" w:color="auto"/>
                    <w:bottom w:val="none" w:sz="0" w:space="0" w:color="auto"/>
                    <w:right w:val="none" w:sz="0" w:space="0" w:color="auto"/>
                  </w:divBdr>
                  <w:divsChild>
                    <w:div w:id="237207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27383118">
      <w:bodyDiv w:val="1"/>
      <w:marLeft w:val="0"/>
      <w:marRight w:val="0"/>
      <w:marTop w:val="0"/>
      <w:marBottom w:val="0"/>
      <w:divBdr>
        <w:top w:val="none" w:sz="0" w:space="0" w:color="auto"/>
        <w:left w:val="none" w:sz="0" w:space="0" w:color="auto"/>
        <w:bottom w:val="none" w:sz="0" w:space="0" w:color="auto"/>
        <w:right w:val="none" w:sz="0" w:space="0" w:color="auto"/>
      </w:divBdr>
      <w:divsChild>
        <w:div w:id="2127651035">
          <w:marLeft w:val="0"/>
          <w:marRight w:val="0"/>
          <w:marTop w:val="0"/>
          <w:marBottom w:val="0"/>
          <w:divBdr>
            <w:top w:val="none" w:sz="0" w:space="0" w:color="auto"/>
            <w:left w:val="none" w:sz="0" w:space="0" w:color="auto"/>
            <w:bottom w:val="none" w:sz="0" w:space="0" w:color="auto"/>
            <w:right w:val="none" w:sz="0" w:space="0" w:color="auto"/>
          </w:divBdr>
          <w:divsChild>
            <w:div w:id="2010448796">
              <w:marLeft w:val="0"/>
              <w:marRight w:val="0"/>
              <w:marTop w:val="0"/>
              <w:marBottom w:val="0"/>
              <w:divBdr>
                <w:top w:val="none" w:sz="0" w:space="0" w:color="auto"/>
                <w:left w:val="none" w:sz="0" w:space="0" w:color="auto"/>
                <w:bottom w:val="none" w:sz="0" w:space="0" w:color="auto"/>
                <w:right w:val="none" w:sz="0" w:space="0" w:color="auto"/>
              </w:divBdr>
              <w:divsChild>
                <w:div w:id="1682703600">
                  <w:marLeft w:val="0"/>
                  <w:marRight w:val="0"/>
                  <w:marTop w:val="0"/>
                  <w:marBottom w:val="0"/>
                  <w:divBdr>
                    <w:top w:val="none" w:sz="0" w:space="0" w:color="auto"/>
                    <w:left w:val="none" w:sz="0" w:space="0" w:color="auto"/>
                    <w:bottom w:val="none" w:sz="0" w:space="0" w:color="auto"/>
                    <w:right w:val="none" w:sz="0" w:space="0" w:color="auto"/>
                  </w:divBdr>
                  <w:divsChild>
                    <w:div w:id="884025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36366115">
      <w:bodyDiv w:val="1"/>
      <w:marLeft w:val="0"/>
      <w:marRight w:val="0"/>
      <w:marTop w:val="0"/>
      <w:marBottom w:val="0"/>
      <w:divBdr>
        <w:top w:val="none" w:sz="0" w:space="0" w:color="auto"/>
        <w:left w:val="none" w:sz="0" w:space="0" w:color="auto"/>
        <w:bottom w:val="none" w:sz="0" w:space="0" w:color="auto"/>
        <w:right w:val="none" w:sz="0" w:space="0" w:color="auto"/>
      </w:divBdr>
      <w:divsChild>
        <w:div w:id="52823956">
          <w:marLeft w:val="0"/>
          <w:marRight w:val="0"/>
          <w:marTop w:val="0"/>
          <w:marBottom w:val="0"/>
          <w:divBdr>
            <w:top w:val="none" w:sz="0" w:space="0" w:color="auto"/>
            <w:left w:val="none" w:sz="0" w:space="0" w:color="auto"/>
            <w:bottom w:val="none" w:sz="0" w:space="0" w:color="auto"/>
            <w:right w:val="none" w:sz="0" w:space="0" w:color="auto"/>
          </w:divBdr>
          <w:divsChild>
            <w:div w:id="413356094">
              <w:marLeft w:val="0"/>
              <w:marRight w:val="0"/>
              <w:marTop w:val="0"/>
              <w:marBottom w:val="0"/>
              <w:divBdr>
                <w:top w:val="none" w:sz="0" w:space="0" w:color="auto"/>
                <w:left w:val="none" w:sz="0" w:space="0" w:color="auto"/>
                <w:bottom w:val="none" w:sz="0" w:space="0" w:color="auto"/>
                <w:right w:val="none" w:sz="0" w:space="0" w:color="auto"/>
              </w:divBdr>
              <w:divsChild>
                <w:div w:id="565342617">
                  <w:marLeft w:val="0"/>
                  <w:marRight w:val="0"/>
                  <w:marTop w:val="0"/>
                  <w:marBottom w:val="0"/>
                  <w:divBdr>
                    <w:top w:val="none" w:sz="0" w:space="0" w:color="auto"/>
                    <w:left w:val="none" w:sz="0" w:space="0" w:color="auto"/>
                    <w:bottom w:val="none" w:sz="0" w:space="0" w:color="auto"/>
                    <w:right w:val="none" w:sz="0" w:space="0" w:color="auto"/>
                  </w:divBdr>
                  <w:divsChild>
                    <w:div w:id="322783688">
                      <w:marLeft w:val="0"/>
                      <w:marRight w:val="0"/>
                      <w:marTop w:val="0"/>
                      <w:marBottom w:val="0"/>
                      <w:divBdr>
                        <w:top w:val="none" w:sz="0" w:space="0" w:color="auto"/>
                        <w:left w:val="none" w:sz="0" w:space="0" w:color="auto"/>
                        <w:bottom w:val="none" w:sz="0" w:space="0" w:color="auto"/>
                        <w:right w:val="none" w:sz="0" w:space="0" w:color="auto"/>
                      </w:divBdr>
                      <w:divsChild>
                        <w:div w:id="262690536">
                          <w:marLeft w:val="0"/>
                          <w:marRight w:val="0"/>
                          <w:marTop w:val="0"/>
                          <w:marBottom w:val="0"/>
                          <w:divBdr>
                            <w:top w:val="none" w:sz="0" w:space="0" w:color="auto"/>
                            <w:left w:val="none" w:sz="0" w:space="0" w:color="auto"/>
                            <w:bottom w:val="none" w:sz="0" w:space="0" w:color="auto"/>
                            <w:right w:val="none" w:sz="0" w:space="0" w:color="auto"/>
                          </w:divBdr>
                          <w:divsChild>
                            <w:div w:id="2074229394">
                              <w:marLeft w:val="0"/>
                              <w:marRight w:val="0"/>
                              <w:marTop w:val="0"/>
                              <w:marBottom w:val="0"/>
                              <w:divBdr>
                                <w:top w:val="none" w:sz="0" w:space="0" w:color="auto"/>
                                <w:left w:val="none" w:sz="0" w:space="0" w:color="auto"/>
                                <w:bottom w:val="none" w:sz="0" w:space="0" w:color="auto"/>
                                <w:right w:val="none" w:sz="0" w:space="0" w:color="auto"/>
                              </w:divBdr>
                              <w:divsChild>
                                <w:div w:id="916599508">
                                  <w:marLeft w:val="0"/>
                                  <w:marRight w:val="0"/>
                                  <w:marTop w:val="0"/>
                                  <w:marBottom w:val="0"/>
                                  <w:divBdr>
                                    <w:top w:val="none" w:sz="0" w:space="0" w:color="auto"/>
                                    <w:left w:val="none" w:sz="0" w:space="0" w:color="auto"/>
                                    <w:bottom w:val="none" w:sz="0" w:space="0" w:color="auto"/>
                                    <w:right w:val="none" w:sz="0" w:space="0" w:color="auto"/>
                                  </w:divBdr>
                                  <w:divsChild>
                                    <w:div w:id="138615591">
                                      <w:marLeft w:val="0"/>
                                      <w:marRight w:val="0"/>
                                      <w:marTop w:val="0"/>
                                      <w:marBottom w:val="0"/>
                                      <w:divBdr>
                                        <w:top w:val="none" w:sz="0" w:space="0" w:color="auto"/>
                                        <w:left w:val="none" w:sz="0" w:space="0" w:color="auto"/>
                                        <w:bottom w:val="none" w:sz="0" w:space="0" w:color="auto"/>
                                        <w:right w:val="none" w:sz="0" w:space="0" w:color="auto"/>
                                      </w:divBdr>
                                      <w:divsChild>
                                        <w:div w:id="595476545">
                                          <w:marLeft w:val="0"/>
                                          <w:marRight w:val="0"/>
                                          <w:marTop w:val="0"/>
                                          <w:marBottom w:val="0"/>
                                          <w:divBdr>
                                            <w:top w:val="none" w:sz="0" w:space="0" w:color="auto"/>
                                            <w:left w:val="none" w:sz="0" w:space="0" w:color="auto"/>
                                            <w:bottom w:val="none" w:sz="0" w:space="0" w:color="auto"/>
                                            <w:right w:val="none" w:sz="0" w:space="0" w:color="auto"/>
                                          </w:divBdr>
                                          <w:divsChild>
                                            <w:div w:id="2138376053">
                                              <w:marLeft w:val="0"/>
                                              <w:marRight w:val="0"/>
                                              <w:marTop w:val="0"/>
                                              <w:marBottom w:val="0"/>
                                              <w:divBdr>
                                                <w:top w:val="none" w:sz="0" w:space="0" w:color="auto"/>
                                                <w:left w:val="none" w:sz="0" w:space="0" w:color="auto"/>
                                                <w:bottom w:val="none" w:sz="0" w:space="0" w:color="auto"/>
                                                <w:right w:val="none" w:sz="0" w:space="0" w:color="auto"/>
                                              </w:divBdr>
                                              <w:divsChild>
                                                <w:div w:id="1913391264">
                                                  <w:marLeft w:val="0"/>
                                                  <w:marRight w:val="0"/>
                                                  <w:marTop w:val="0"/>
                                                  <w:marBottom w:val="0"/>
                                                  <w:divBdr>
                                                    <w:top w:val="none" w:sz="0" w:space="0" w:color="auto"/>
                                                    <w:left w:val="none" w:sz="0" w:space="0" w:color="auto"/>
                                                    <w:bottom w:val="none" w:sz="0" w:space="0" w:color="auto"/>
                                                    <w:right w:val="none" w:sz="0" w:space="0" w:color="auto"/>
                                                  </w:divBdr>
                                                  <w:divsChild>
                                                    <w:div w:id="3548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4982669">
      <w:bodyDiv w:val="1"/>
      <w:marLeft w:val="0"/>
      <w:marRight w:val="0"/>
      <w:marTop w:val="0"/>
      <w:marBottom w:val="0"/>
      <w:divBdr>
        <w:top w:val="none" w:sz="0" w:space="0" w:color="auto"/>
        <w:left w:val="none" w:sz="0" w:space="0" w:color="auto"/>
        <w:bottom w:val="none" w:sz="0" w:space="0" w:color="auto"/>
        <w:right w:val="none" w:sz="0" w:space="0" w:color="auto"/>
      </w:divBdr>
      <w:divsChild>
        <w:div w:id="1535343360">
          <w:marLeft w:val="0"/>
          <w:marRight w:val="0"/>
          <w:marTop w:val="0"/>
          <w:marBottom w:val="0"/>
          <w:divBdr>
            <w:top w:val="none" w:sz="0" w:space="0" w:color="auto"/>
            <w:left w:val="none" w:sz="0" w:space="0" w:color="auto"/>
            <w:bottom w:val="none" w:sz="0" w:space="0" w:color="auto"/>
            <w:right w:val="none" w:sz="0" w:space="0" w:color="auto"/>
          </w:divBdr>
          <w:divsChild>
            <w:div w:id="1608583201">
              <w:marLeft w:val="0"/>
              <w:marRight w:val="0"/>
              <w:marTop w:val="0"/>
              <w:marBottom w:val="0"/>
              <w:divBdr>
                <w:top w:val="none" w:sz="0" w:space="0" w:color="auto"/>
                <w:left w:val="none" w:sz="0" w:space="0" w:color="auto"/>
                <w:bottom w:val="none" w:sz="0" w:space="0" w:color="auto"/>
                <w:right w:val="none" w:sz="0" w:space="0" w:color="auto"/>
              </w:divBdr>
              <w:divsChild>
                <w:div w:id="186337538">
                  <w:marLeft w:val="0"/>
                  <w:marRight w:val="0"/>
                  <w:marTop w:val="0"/>
                  <w:marBottom w:val="0"/>
                  <w:divBdr>
                    <w:top w:val="none" w:sz="0" w:space="0" w:color="auto"/>
                    <w:left w:val="none" w:sz="0" w:space="0" w:color="auto"/>
                    <w:bottom w:val="none" w:sz="0" w:space="0" w:color="auto"/>
                    <w:right w:val="none" w:sz="0" w:space="0" w:color="auto"/>
                  </w:divBdr>
                  <w:divsChild>
                    <w:div w:id="1904219641">
                      <w:marLeft w:val="0"/>
                      <w:marRight w:val="0"/>
                      <w:marTop w:val="0"/>
                      <w:marBottom w:val="0"/>
                      <w:divBdr>
                        <w:top w:val="none" w:sz="0" w:space="0" w:color="auto"/>
                        <w:left w:val="none" w:sz="0" w:space="0" w:color="auto"/>
                        <w:bottom w:val="none" w:sz="0" w:space="0" w:color="auto"/>
                        <w:right w:val="none" w:sz="0" w:space="0" w:color="auto"/>
                      </w:divBdr>
                      <w:divsChild>
                        <w:div w:id="676346543">
                          <w:marLeft w:val="0"/>
                          <w:marRight w:val="0"/>
                          <w:marTop w:val="0"/>
                          <w:marBottom w:val="0"/>
                          <w:divBdr>
                            <w:top w:val="none" w:sz="0" w:space="0" w:color="auto"/>
                            <w:left w:val="none" w:sz="0" w:space="0" w:color="auto"/>
                            <w:bottom w:val="none" w:sz="0" w:space="0" w:color="auto"/>
                            <w:right w:val="none" w:sz="0" w:space="0" w:color="auto"/>
                          </w:divBdr>
                          <w:divsChild>
                            <w:div w:id="611788397">
                              <w:marLeft w:val="0"/>
                              <w:marRight w:val="0"/>
                              <w:marTop w:val="0"/>
                              <w:marBottom w:val="0"/>
                              <w:divBdr>
                                <w:top w:val="none" w:sz="0" w:space="0" w:color="auto"/>
                                <w:left w:val="none" w:sz="0" w:space="0" w:color="auto"/>
                                <w:bottom w:val="none" w:sz="0" w:space="0" w:color="auto"/>
                                <w:right w:val="none" w:sz="0" w:space="0" w:color="auto"/>
                              </w:divBdr>
                              <w:divsChild>
                                <w:div w:id="224949777">
                                  <w:marLeft w:val="0"/>
                                  <w:marRight w:val="0"/>
                                  <w:marTop w:val="0"/>
                                  <w:marBottom w:val="0"/>
                                  <w:divBdr>
                                    <w:top w:val="none" w:sz="0" w:space="0" w:color="auto"/>
                                    <w:left w:val="none" w:sz="0" w:space="0" w:color="auto"/>
                                    <w:bottom w:val="none" w:sz="0" w:space="0" w:color="auto"/>
                                    <w:right w:val="none" w:sz="0" w:space="0" w:color="auto"/>
                                  </w:divBdr>
                                  <w:divsChild>
                                    <w:div w:id="427509431">
                                      <w:marLeft w:val="0"/>
                                      <w:marRight w:val="0"/>
                                      <w:marTop w:val="0"/>
                                      <w:marBottom w:val="0"/>
                                      <w:divBdr>
                                        <w:top w:val="none" w:sz="0" w:space="0" w:color="auto"/>
                                        <w:left w:val="none" w:sz="0" w:space="0" w:color="auto"/>
                                        <w:bottom w:val="none" w:sz="0" w:space="0" w:color="auto"/>
                                        <w:right w:val="none" w:sz="0" w:space="0" w:color="auto"/>
                                      </w:divBdr>
                                      <w:divsChild>
                                        <w:div w:id="298262514">
                                          <w:marLeft w:val="0"/>
                                          <w:marRight w:val="0"/>
                                          <w:marTop w:val="0"/>
                                          <w:marBottom w:val="0"/>
                                          <w:divBdr>
                                            <w:top w:val="none" w:sz="0" w:space="0" w:color="auto"/>
                                            <w:left w:val="none" w:sz="0" w:space="0" w:color="auto"/>
                                            <w:bottom w:val="none" w:sz="0" w:space="0" w:color="auto"/>
                                            <w:right w:val="none" w:sz="0" w:space="0" w:color="auto"/>
                                          </w:divBdr>
                                          <w:divsChild>
                                            <w:div w:id="1760057334">
                                              <w:marLeft w:val="0"/>
                                              <w:marRight w:val="0"/>
                                              <w:marTop w:val="0"/>
                                              <w:marBottom w:val="0"/>
                                              <w:divBdr>
                                                <w:top w:val="none" w:sz="0" w:space="0" w:color="auto"/>
                                                <w:left w:val="none" w:sz="0" w:space="0" w:color="auto"/>
                                                <w:bottom w:val="none" w:sz="0" w:space="0" w:color="auto"/>
                                                <w:right w:val="none" w:sz="0" w:space="0" w:color="auto"/>
                                              </w:divBdr>
                                              <w:divsChild>
                                                <w:div w:id="11706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920001">
      <w:bodyDiv w:val="1"/>
      <w:marLeft w:val="0"/>
      <w:marRight w:val="0"/>
      <w:marTop w:val="0"/>
      <w:marBottom w:val="0"/>
      <w:divBdr>
        <w:top w:val="none" w:sz="0" w:space="0" w:color="auto"/>
        <w:left w:val="none" w:sz="0" w:space="0" w:color="auto"/>
        <w:bottom w:val="none" w:sz="0" w:space="0" w:color="auto"/>
        <w:right w:val="none" w:sz="0" w:space="0" w:color="auto"/>
      </w:divBdr>
      <w:divsChild>
        <w:div w:id="592517348">
          <w:marLeft w:val="0"/>
          <w:marRight w:val="0"/>
          <w:marTop w:val="0"/>
          <w:marBottom w:val="0"/>
          <w:divBdr>
            <w:top w:val="none" w:sz="0" w:space="0" w:color="auto"/>
            <w:left w:val="none" w:sz="0" w:space="0" w:color="auto"/>
            <w:bottom w:val="none" w:sz="0" w:space="0" w:color="auto"/>
            <w:right w:val="none" w:sz="0" w:space="0" w:color="auto"/>
          </w:divBdr>
          <w:divsChild>
            <w:div w:id="2018967613">
              <w:marLeft w:val="0"/>
              <w:marRight w:val="0"/>
              <w:marTop w:val="0"/>
              <w:marBottom w:val="0"/>
              <w:divBdr>
                <w:top w:val="none" w:sz="0" w:space="0" w:color="auto"/>
                <w:left w:val="none" w:sz="0" w:space="0" w:color="auto"/>
                <w:bottom w:val="none" w:sz="0" w:space="0" w:color="auto"/>
                <w:right w:val="none" w:sz="0" w:space="0" w:color="auto"/>
              </w:divBdr>
              <w:divsChild>
                <w:div w:id="1513104696">
                  <w:marLeft w:val="0"/>
                  <w:marRight w:val="0"/>
                  <w:marTop w:val="0"/>
                  <w:marBottom w:val="0"/>
                  <w:divBdr>
                    <w:top w:val="none" w:sz="0" w:space="0" w:color="auto"/>
                    <w:left w:val="none" w:sz="0" w:space="0" w:color="auto"/>
                    <w:bottom w:val="none" w:sz="0" w:space="0" w:color="auto"/>
                    <w:right w:val="none" w:sz="0" w:space="0" w:color="auto"/>
                  </w:divBdr>
                  <w:divsChild>
                    <w:div w:id="1154834037">
                      <w:marLeft w:val="0"/>
                      <w:marRight w:val="0"/>
                      <w:marTop w:val="0"/>
                      <w:marBottom w:val="0"/>
                      <w:divBdr>
                        <w:top w:val="none" w:sz="0" w:space="0" w:color="auto"/>
                        <w:left w:val="none" w:sz="0" w:space="0" w:color="auto"/>
                        <w:bottom w:val="none" w:sz="0" w:space="0" w:color="auto"/>
                        <w:right w:val="none" w:sz="0" w:space="0" w:color="auto"/>
                      </w:divBdr>
                      <w:divsChild>
                        <w:div w:id="199826616">
                          <w:marLeft w:val="-15"/>
                          <w:marRight w:val="0"/>
                          <w:marTop w:val="0"/>
                          <w:marBottom w:val="0"/>
                          <w:divBdr>
                            <w:top w:val="none" w:sz="0" w:space="0" w:color="auto"/>
                            <w:left w:val="none" w:sz="0" w:space="0" w:color="auto"/>
                            <w:bottom w:val="none" w:sz="0" w:space="0" w:color="auto"/>
                            <w:right w:val="none" w:sz="0" w:space="0" w:color="auto"/>
                          </w:divBdr>
                          <w:divsChild>
                            <w:div w:id="829444472">
                              <w:marLeft w:val="0"/>
                              <w:marRight w:val="0"/>
                              <w:marTop w:val="0"/>
                              <w:marBottom w:val="0"/>
                              <w:divBdr>
                                <w:top w:val="none" w:sz="0" w:space="0" w:color="auto"/>
                                <w:left w:val="none" w:sz="0" w:space="0" w:color="auto"/>
                                <w:bottom w:val="none" w:sz="0" w:space="0" w:color="auto"/>
                                <w:right w:val="none" w:sz="0" w:space="0" w:color="auto"/>
                              </w:divBdr>
                              <w:divsChild>
                                <w:div w:id="1755474049">
                                  <w:marLeft w:val="0"/>
                                  <w:marRight w:val="-15"/>
                                  <w:marTop w:val="0"/>
                                  <w:marBottom w:val="0"/>
                                  <w:divBdr>
                                    <w:top w:val="none" w:sz="0" w:space="0" w:color="auto"/>
                                    <w:left w:val="none" w:sz="0" w:space="0" w:color="auto"/>
                                    <w:bottom w:val="none" w:sz="0" w:space="0" w:color="auto"/>
                                    <w:right w:val="none" w:sz="0" w:space="0" w:color="auto"/>
                                  </w:divBdr>
                                  <w:divsChild>
                                    <w:div w:id="161090707">
                                      <w:marLeft w:val="0"/>
                                      <w:marRight w:val="0"/>
                                      <w:marTop w:val="0"/>
                                      <w:marBottom w:val="0"/>
                                      <w:divBdr>
                                        <w:top w:val="none" w:sz="0" w:space="0" w:color="auto"/>
                                        <w:left w:val="none" w:sz="0" w:space="0" w:color="auto"/>
                                        <w:bottom w:val="none" w:sz="0" w:space="0" w:color="auto"/>
                                        <w:right w:val="none" w:sz="0" w:space="0" w:color="auto"/>
                                      </w:divBdr>
                                      <w:divsChild>
                                        <w:div w:id="634288664">
                                          <w:marLeft w:val="0"/>
                                          <w:marRight w:val="0"/>
                                          <w:marTop w:val="0"/>
                                          <w:marBottom w:val="0"/>
                                          <w:divBdr>
                                            <w:top w:val="none" w:sz="0" w:space="0" w:color="auto"/>
                                            <w:left w:val="none" w:sz="0" w:space="0" w:color="auto"/>
                                            <w:bottom w:val="none" w:sz="0" w:space="0" w:color="auto"/>
                                            <w:right w:val="none" w:sz="0" w:space="0" w:color="auto"/>
                                          </w:divBdr>
                                          <w:divsChild>
                                            <w:div w:id="674958054">
                                              <w:marLeft w:val="-270"/>
                                              <w:marRight w:val="0"/>
                                              <w:marTop w:val="0"/>
                                              <w:marBottom w:val="0"/>
                                              <w:divBdr>
                                                <w:top w:val="none" w:sz="0" w:space="0" w:color="auto"/>
                                                <w:left w:val="none" w:sz="0" w:space="0" w:color="auto"/>
                                                <w:bottom w:val="none" w:sz="0" w:space="0" w:color="auto"/>
                                                <w:right w:val="none" w:sz="0" w:space="0" w:color="auto"/>
                                              </w:divBdr>
                                              <w:divsChild>
                                                <w:div w:id="161622847">
                                                  <w:marLeft w:val="0"/>
                                                  <w:marRight w:val="0"/>
                                                  <w:marTop w:val="0"/>
                                                  <w:marBottom w:val="0"/>
                                                  <w:divBdr>
                                                    <w:top w:val="single" w:sz="6" w:space="0" w:color="E5E6E9"/>
                                                    <w:left w:val="single" w:sz="6" w:space="0" w:color="DFE0E4"/>
                                                    <w:bottom w:val="single" w:sz="6" w:space="0" w:color="D0D1D5"/>
                                                    <w:right w:val="single" w:sz="6" w:space="0" w:color="DFE0E4"/>
                                                  </w:divBdr>
                                                  <w:divsChild>
                                                    <w:div w:id="635843364">
                                                      <w:marLeft w:val="0"/>
                                                      <w:marRight w:val="0"/>
                                                      <w:marTop w:val="0"/>
                                                      <w:marBottom w:val="0"/>
                                                      <w:divBdr>
                                                        <w:top w:val="none" w:sz="0" w:space="0" w:color="auto"/>
                                                        <w:left w:val="none" w:sz="0" w:space="0" w:color="auto"/>
                                                        <w:bottom w:val="none" w:sz="0" w:space="0" w:color="auto"/>
                                                        <w:right w:val="none" w:sz="0" w:space="0" w:color="auto"/>
                                                      </w:divBdr>
                                                      <w:divsChild>
                                                        <w:div w:id="936979417">
                                                          <w:marLeft w:val="0"/>
                                                          <w:marRight w:val="0"/>
                                                          <w:marTop w:val="0"/>
                                                          <w:marBottom w:val="0"/>
                                                          <w:divBdr>
                                                            <w:top w:val="none" w:sz="0" w:space="0" w:color="auto"/>
                                                            <w:left w:val="none" w:sz="0" w:space="0" w:color="auto"/>
                                                            <w:bottom w:val="none" w:sz="0" w:space="0" w:color="auto"/>
                                                            <w:right w:val="none" w:sz="0" w:space="0" w:color="auto"/>
                                                          </w:divBdr>
                                                          <w:divsChild>
                                                            <w:div w:id="750469566">
                                                              <w:marLeft w:val="0"/>
                                                              <w:marRight w:val="0"/>
                                                              <w:marTop w:val="0"/>
                                                              <w:marBottom w:val="0"/>
                                                              <w:divBdr>
                                                                <w:top w:val="none" w:sz="0" w:space="0" w:color="auto"/>
                                                                <w:left w:val="none" w:sz="0" w:space="0" w:color="auto"/>
                                                                <w:bottom w:val="none" w:sz="0" w:space="0" w:color="auto"/>
                                                                <w:right w:val="none" w:sz="0" w:space="0" w:color="auto"/>
                                                              </w:divBdr>
                                                              <w:divsChild>
                                                                <w:div w:id="13662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92088914">
      <w:bodyDiv w:val="1"/>
      <w:marLeft w:val="0"/>
      <w:marRight w:val="0"/>
      <w:marTop w:val="0"/>
      <w:marBottom w:val="0"/>
      <w:divBdr>
        <w:top w:val="none" w:sz="0" w:space="0" w:color="auto"/>
        <w:left w:val="none" w:sz="0" w:space="0" w:color="auto"/>
        <w:bottom w:val="none" w:sz="0" w:space="0" w:color="auto"/>
        <w:right w:val="none" w:sz="0" w:space="0" w:color="auto"/>
      </w:divBdr>
      <w:divsChild>
        <w:div w:id="95099949">
          <w:marLeft w:val="0"/>
          <w:marRight w:val="0"/>
          <w:marTop w:val="0"/>
          <w:marBottom w:val="0"/>
          <w:divBdr>
            <w:top w:val="none" w:sz="0" w:space="0" w:color="auto"/>
            <w:left w:val="none" w:sz="0" w:space="0" w:color="auto"/>
            <w:bottom w:val="none" w:sz="0" w:space="0" w:color="auto"/>
            <w:right w:val="none" w:sz="0" w:space="0" w:color="auto"/>
          </w:divBdr>
          <w:divsChild>
            <w:div w:id="1755395526">
              <w:marLeft w:val="0"/>
              <w:marRight w:val="0"/>
              <w:marTop w:val="0"/>
              <w:marBottom w:val="0"/>
              <w:divBdr>
                <w:top w:val="none" w:sz="0" w:space="0" w:color="auto"/>
                <w:left w:val="none" w:sz="0" w:space="0" w:color="auto"/>
                <w:bottom w:val="none" w:sz="0" w:space="0" w:color="auto"/>
                <w:right w:val="none" w:sz="0" w:space="0" w:color="auto"/>
              </w:divBdr>
              <w:divsChild>
                <w:div w:id="948126507">
                  <w:marLeft w:val="0"/>
                  <w:marRight w:val="0"/>
                  <w:marTop w:val="0"/>
                  <w:marBottom w:val="0"/>
                  <w:divBdr>
                    <w:top w:val="none" w:sz="0" w:space="0" w:color="auto"/>
                    <w:left w:val="none" w:sz="0" w:space="0" w:color="auto"/>
                    <w:bottom w:val="none" w:sz="0" w:space="0" w:color="auto"/>
                    <w:right w:val="none" w:sz="0" w:space="0" w:color="auto"/>
                  </w:divBdr>
                  <w:divsChild>
                    <w:div w:id="276838739">
                      <w:marLeft w:val="0"/>
                      <w:marRight w:val="0"/>
                      <w:marTop w:val="0"/>
                      <w:marBottom w:val="0"/>
                      <w:divBdr>
                        <w:top w:val="none" w:sz="0" w:space="0" w:color="auto"/>
                        <w:left w:val="none" w:sz="0" w:space="0" w:color="auto"/>
                        <w:bottom w:val="none" w:sz="0" w:space="0" w:color="auto"/>
                        <w:right w:val="none" w:sz="0" w:space="0" w:color="auto"/>
                      </w:divBdr>
                      <w:divsChild>
                        <w:div w:id="165637114">
                          <w:marLeft w:val="0"/>
                          <w:marRight w:val="0"/>
                          <w:marTop w:val="0"/>
                          <w:marBottom w:val="0"/>
                          <w:divBdr>
                            <w:top w:val="none" w:sz="0" w:space="0" w:color="auto"/>
                            <w:left w:val="none" w:sz="0" w:space="0" w:color="auto"/>
                            <w:bottom w:val="none" w:sz="0" w:space="0" w:color="auto"/>
                            <w:right w:val="none" w:sz="0" w:space="0" w:color="auto"/>
                          </w:divBdr>
                          <w:divsChild>
                            <w:div w:id="407193065">
                              <w:marLeft w:val="0"/>
                              <w:marRight w:val="0"/>
                              <w:marTop w:val="0"/>
                              <w:marBottom w:val="0"/>
                              <w:divBdr>
                                <w:top w:val="none" w:sz="0" w:space="0" w:color="auto"/>
                                <w:left w:val="none" w:sz="0" w:space="0" w:color="auto"/>
                                <w:bottom w:val="none" w:sz="0" w:space="0" w:color="auto"/>
                                <w:right w:val="none" w:sz="0" w:space="0" w:color="auto"/>
                              </w:divBdr>
                              <w:divsChild>
                                <w:div w:id="2061317114">
                                  <w:marLeft w:val="0"/>
                                  <w:marRight w:val="0"/>
                                  <w:marTop w:val="0"/>
                                  <w:marBottom w:val="0"/>
                                  <w:divBdr>
                                    <w:top w:val="none" w:sz="0" w:space="0" w:color="auto"/>
                                    <w:left w:val="none" w:sz="0" w:space="0" w:color="auto"/>
                                    <w:bottom w:val="none" w:sz="0" w:space="0" w:color="auto"/>
                                    <w:right w:val="none" w:sz="0" w:space="0" w:color="auto"/>
                                  </w:divBdr>
                                  <w:divsChild>
                                    <w:div w:id="1385103940">
                                      <w:marLeft w:val="0"/>
                                      <w:marRight w:val="0"/>
                                      <w:marTop w:val="0"/>
                                      <w:marBottom w:val="0"/>
                                      <w:divBdr>
                                        <w:top w:val="none" w:sz="0" w:space="0" w:color="auto"/>
                                        <w:left w:val="none" w:sz="0" w:space="0" w:color="auto"/>
                                        <w:bottom w:val="none" w:sz="0" w:space="0" w:color="auto"/>
                                        <w:right w:val="none" w:sz="0" w:space="0" w:color="auto"/>
                                      </w:divBdr>
                                      <w:divsChild>
                                        <w:div w:id="1139494506">
                                          <w:marLeft w:val="0"/>
                                          <w:marRight w:val="0"/>
                                          <w:marTop w:val="0"/>
                                          <w:marBottom w:val="0"/>
                                          <w:divBdr>
                                            <w:top w:val="none" w:sz="0" w:space="0" w:color="auto"/>
                                            <w:left w:val="none" w:sz="0" w:space="0" w:color="auto"/>
                                            <w:bottom w:val="none" w:sz="0" w:space="0" w:color="auto"/>
                                            <w:right w:val="none" w:sz="0" w:space="0" w:color="auto"/>
                                          </w:divBdr>
                                          <w:divsChild>
                                            <w:div w:id="1206679225">
                                              <w:marLeft w:val="0"/>
                                              <w:marRight w:val="0"/>
                                              <w:marTop w:val="0"/>
                                              <w:marBottom w:val="0"/>
                                              <w:divBdr>
                                                <w:top w:val="none" w:sz="0" w:space="0" w:color="auto"/>
                                                <w:left w:val="none" w:sz="0" w:space="0" w:color="auto"/>
                                                <w:bottom w:val="none" w:sz="0" w:space="0" w:color="auto"/>
                                                <w:right w:val="none" w:sz="0" w:space="0" w:color="auto"/>
                                              </w:divBdr>
                                              <w:divsChild>
                                                <w:div w:id="1799227518">
                                                  <w:marLeft w:val="0"/>
                                                  <w:marRight w:val="0"/>
                                                  <w:marTop w:val="0"/>
                                                  <w:marBottom w:val="0"/>
                                                  <w:divBdr>
                                                    <w:top w:val="none" w:sz="0" w:space="0" w:color="auto"/>
                                                    <w:left w:val="none" w:sz="0" w:space="0" w:color="auto"/>
                                                    <w:bottom w:val="none" w:sz="0" w:space="0" w:color="auto"/>
                                                    <w:right w:val="none" w:sz="0" w:space="0" w:color="auto"/>
                                                  </w:divBdr>
                                                  <w:divsChild>
                                                    <w:div w:id="10973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5806432">
      <w:bodyDiv w:val="1"/>
      <w:marLeft w:val="0"/>
      <w:marRight w:val="0"/>
      <w:marTop w:val="0"/>
      <w:marBottom w:val="0"/>
      <w:divBdr>
        <w:top w:val="none" w:sz="0" w:space="0" w:color="auto"/>
        <w:left w:val="none" w:sz="0" w:space="0" w:color="auto"/>
        <w:bottom w:val="none" w:sz="0" w:space="0" w:color="auto"/>
        <w:right w:val="none" w:sz="0" w:space="0" w:color="auto"/>
      </w:divBdr>
      <w:divsChild>
        <w:div w:id="692387970">
          <w:marLeft w:val="0"/>
          <w:marRight w:val="0"/>
          <w:marTop w:val="0"/>
          <w:marBottom w:val="0"/>
          <w:divBdr>
            <w:top w:val="none" w:sz="0" w:space="0" w:color="auto"/>
            <w:left w:val="none" w:sz="0" w:space="0" w:color="auto"/>
            <w:bottom w:val="none" w:sz="0" w:space="0" w:color="auto"/>
            <w:right w:val="none" w:sz="0" w:space="0" w:color="auto"/>
          </w:divBdr>
          <w:divsChild>
            <w:div w:id="283662033">
              <w:marLeft w:val="0"/>
              <w:marRight w:val="0"/>
              <w:marTop w:val="0"/>
              <w:marBottom w:val="0"/>
              <w:divBdr>
                <w:top w:val="none" w:sz="0" w:space="0" w:color="auto"/>
                <w:left w:val="none" w:sz="0" w:space="0" w:color="auto"/>
                <w:bottom w:val="none" w:sz="0" w:space="0" w:color="auto"/>
                <w:right w:val="none" w:sz="0" w:space="0" w:color="auto"/>
              </w:divBdr>
              <w:divsChild>
                <w:div w:id="513496968">
                  <w:marLeft w:val="0"/>
                  <w:marRight w:val="0"/>
                  <w:marTop w:val="0"/>
                  <w:marBottom w:val="0"/>
                  <w:divBdr>
                    <w:top w:val="none" w:sz="0" w:space="0" w:color="auto"/>
                    <w:left w:val="none" w:sz="0" w:space="0" w:color="auto"/>
                    <w:bottom w:val="none" w:sz="0" w:space="0" w:color="auto"/>
                    <w:right w:val="none" w:sz="0" w:space="0" w:color="auto"/>
                  </w:divBdr>
                  <w:divsChild>
                    <w:div w:id="1275287712">
                      <w:marLeft w:val="0"/>
                      <w:marRight w:val="0"/>
                      <w:marTop w:val="0"/>
                      <w:marBottom w:val="0"/>
                      <w:divBdr>
                        <w:top w:val="none" w:sz="0" w:space="0" w:color="auto"/>
                        <w:left w:val="none" w:sz="0" w:space="0" w:color="auto"/>
                        <w:bottom w:val="none" w:sz="0" w:space="0" w:color="auto"/>
                        <w:right w:val="none" w:sz="0" w:space="0" w:color="auto"/>
                      </w:divBdr>
                      <w:divsChild>
                        <w:div w:id="551428998">
                          <w:marLeft w:val="0"/>
                          <w:marRight w:val="0"/>
                          <w:marTop w:val="0"/>
                          <w:marBottom w:val="0"/>
                          <w:divBdr>
                            <w:top w:val="none" w:sz="0" w:space="0" w:color="auto"/>
                            <w:left w:val="none" w:sz="0" w:space="0" w:color="auto"/>
                            <w:bottom w:val="none" w:sz="0" w:space="0" w:color="auto"/>
                            <w:right w:val="none" w:sz="0" w:space="0" w:color="auto"/>
                          </w:divBdr>
                          <w:divsChild>
                            <w:div w:id="966397640">
                              <w:marLeft w:val="0"/>
                              <w:marRight w:val="0"/>
                              <w:marTop w:val="0"/>
                              <w:marBottom w:val="0"/>
                              <w:divBdr>
                                <w:top w:val="none" w:sz="0" w:space="0" w:color="auto"/>
                                <w:left w:val="none" w:sz="0" w:space="0" w:color="auto"/>
                                <w:bottom w:val="none" w:sz="0" w:space="0" w:color="auto"/>
                                <w:right w:val="none" w:sz="0" w:space="0" w:color="auto"/>
                              </w:divBdr>
                              <w:divsChild>
                                <w:div w:id="1191645440">
                                  <w:marLeft w:val="0"/>
                                  <w:marRight w:val="0"/>
                                  <w:marTop w:val="0"/>
                                  <w:marBottom w:val="0"/>
                                  <w:divBdr>
                                    <w:top w:val="none" w:sz="0" w:space="0" w:color="auto"/>
                                    <w:left w:val="none" w:sz="0" w:space="0" w:color="auto"/>
                                    <w:bottom w:val="none" w:sz="0" w:space="0" w:color="auto"/>
                                    <w:right w:val="none" w:sz="0" w:space="0" w:color="auto"/>
                                  </w:divBdr>
                                  <w:divsChild>
                                    <w:div w:id="1386031629">
                                      <w:marLeft w:val="0"/>
                                      <w:marRight w:val="0"/>
                                      <w:marTop w:val="0"/>
                                      <w:marBottom w:val="0"/>
                                      <w:divBdr>
                                        <w:top w:val="none" w:sz="0" w:space="0" w:color="auto"/>
                                        <w:left w:val="none" w:sz="0" w:space="0" w:color="auto"/>
                                        <w:bottom w:val="none" w:sz="0" w:space="0" w:color="auto"/>
                                        <w:right w:val="none" w:sz="0" w:space="0" w:color="auto"/>
                                      </w:divBdr>
                                      <w:divsChild>
                                        <w:div w:id="1586955350">
                                          <w:marLeft w:val="0"/>
                                          <w:marRight w:val="0"/>
                                          <w:marTop w:val="0"/>
                                          <w:marBottom w:val="0"/>
                                          <w:divBdr>
                                            <w:top w:val="none" w:sz="0" w:space="0" w:color="auto"/>
                                            <w:left w:val="none" w:sz="0" w:space="0" w:color="auto"/>
                                            <w:bottom w:val="none" w:sz="0" w:space="0" w:color="auto"/>
                                            <w:right w:val="none" w:sz="0" w:space="0" w:color="auto"/>
                                          </w:divBdr>
                                          <w:divsChild>
                                            <w:div w:id="436829021">
                                              <w:marLeft w:val="0"/>
                                              <w:marRight w:val="0"/>
                                              <w:marTop w:val="0"/>
                                              <w:marBottom w:val="0"/>
                                              <w:divBdr>
                                                <w:top w:val="none" w:sz="0" w:space="0" w:color="auto"/>
                                                <w:left w:val="none" w:sz="0" w:space="0" w:color="auto"/>
                                                <w:bottom w:val="none" w:sz="0" w:space="0" w:color="auto"/>
                                                <w:right w:val="none" w:sz="0" w:space="0" w:color="auto"/>
                                              </w:divBdr>
                                              <w:divsChild>
                                                <w:div w:id="42485178">
                                                  <w:marLeft w:val="0"/>
                                                  <w:marRight w:val="0"/>
                                                  <w:marTop w:val="0"/>
                                                  <w:marBottom w:val="0"/>
                                                  <w:divBdr>
                                                    <w:top w:val="none" w:sz="0" w:space="0" w:color="auto"/>
                                                    <w:left w:val="none" w:sz="0" w:space="0" w:color="auto"/>
                                                    <w:bottom w:val="none" w:sz="0" w:space="0" w:color="auto"/>
                                                    <w:right w:val="none" w:sz="0" w:space="0" w:color="auto"/>
                                                  </w:divBdr>
                                                  <w:divsChild>
                                                    <w:div w:id="190050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wgbh/nova/ancient/bibles-buried-secret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qalTJzk4kO0"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en.wikipedia.org/wiki/Seleucid_Empire" TargetMode="External"/><Relationship Id="rId13" Type="http://schemas.openxmlformats.org/officeDocument/2006/relationships/hyperlink" Target="https://en.wikipedia.org/wiki/Hasmonean_dynasty" TargetMode="External"/><Relationship Id="rId3" Type="http://schemas.openxmlformats.org/officeDocument/2006/relationships/hyperlink" Target="https://en.wikipedia.org/wiki/Tel_Dan_Stele" TargetMode="External"/><Relationship Id="rId7" Type="http://schemas.openxmlformats.org/officeDocument/2006/relationships/hyperlink" Target="http://www.chantcafe.com/2014/05/dies-irae-and-history-of-western-music.html?m=1" TargetMode="External"/><Relationship Id="rId12" Type="http://schemas.openxmlformats.org/officeDocument/2006/relationships/hyperlink" Target="https://en.wikipedia.org/wiki/Hasmonean_dynasty" TargetMode="External"/><Relationship Id="rId2" Type="http://schemas.openxmlformats.org/officeDocument/2006/relationships/hyperlink" Target="https://en.wikipedia.org/wiki/Hadadezer" TargetMode="External"/><Relationship Id="rId1" Type="http://schemas.openxmlformats.org/officeDocument/2006/relationships/hyperlink" Target="https://en.wikipedia.org/wiki/Rehov" TargetMode="External"/><Relationship Id="rId6" Type="http://schemas.openxmlformats.org/officeDocument/2006/relationships/hyperlink" Target="https://en.wikipedia.org/wiki/Asherah" TargetMode="External"/><Relationship Id="rId11" Type="http://schemas.openxmlformats.org/officeDocument/2006/relationships/hyperlink" Target="https://en.wikipedia.org/wiki/Hellenistic_Judaism" TargetMode="External"/><Relationship Id="rId5" Type="http://schemas.openxmlformats.org/officeDocument/2006/relationships/hyperlink" Target="http://en.wikipedia.org/wiki/Amihai_Mazar" TargetMode="External"/><Relationship Id="rId10" Type="http://schemas.openxmlformats.org/officeDocument/2006/relationships/hyperlink" Target="https://en.wikipedia.org/wiki/Maccabees" TargetMode="External"/><Relationship Id="rId4" Type="http://schemas.openxmlformats.org/officeDocument/2006/relationships/hyperlink" Target="https://en.wikipedia.org/wiki/Stele_of_Zakkur" TargetMode="External"/><Relationship Id="rId9" Type="http://schemas.openxmlformats.org/officeDocument/2006/relationships/hyperlink" Target="https://en.wikipedia.org/wiki/Hasmonean_dynasty" TargetMode="External"/><Relationship Id="rId14" Type="http://schemas.openxmlformats.org/officeDocument/2006/relationships/hyperlink" Target="https://en.wikipedia.org/wiki/Herod_the_Gr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0CAEC-AF3D-44A4-93D5-483899CBA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TotalTime>
  <Pages>15</Pages>
  <Words>2337</Words>
  <Characters>13326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Swerbs</dc:creator>
  <cp:lastModifiedBy>Herb Swanson</cp:lastModifiedBy>
  <cp:revision>43</cp:revision>
  <cp:lastPrinted>2012-08-25T18:06:00Z</cp:lastPrinted>
  <dcterms:created xsi:type="dcterms:W3CDTF">2015-06-02T16:23:00Z</dcterms:created>
  <dcterms:modified xsi:type="dcterms:W3CDTF">2017-12-08T22:21:00Z</dcterms:modified>
</cp:coreProperties>
</file>